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0C" w:rsidRPr="00262BEA" w:rsidRDefault="007B020C" w:rsidP="00B02F8E">
      <w:pPr>
        <w:jc w:val="center"/>
        <w:rPr>
          <w:b/>
          <w:sz w:val="28"/>
          <w:szCs w:val="28"/>
        </w:rPr>
      </w:pPr>
      <w:r w:rsidRPr="00262BEA">
        <w:rPr>
          <w:b/>
          <w:sz w:val="28"/>
          <w:szCs w:val="28"/>
        </w:rPr>
        <w:t>Администрация</w:t>
      </w:r>
    </w:p>
    <w:p w:rsidR="007B020C" w:rsidRPr="00262BEA" w:rsidRDefault="007B020C" w:rsidP="00B02F8E">
      <w:pPr>
        <w:jc w:val="center"/>
        <w:rPr>
          <w:b/>
          <w:sz w:val="28"/>
          <w:szCs w:val="28"/>
        </w:rPr>
      </w:pPr>
      <w:r w:rsidRPr="00262BEA">
        <w:rPr>
          <w:b/>
          <w:sz w:val="28"/>
          <w:szCs w:val="28"/>
        </w:rPr>
        <w:t>Борского сельского поселения</w:t>
      </w:r>
    </w:p>
    <w:p w:rsidR="007B020C" w:rsidRPr="00262BEA" w:rsidRDefault="007B020C" w:rsidP="00B02F8E">
      <w:pPr>
        <w:jc w:val="center"/>
        <w:rPr>
          <w:b/>
          <w:sz w:val="28"/>
          <w:szCs w:val="28"/>
        </w:rPr>
      </w:pPr>
      <w:r w:rsidRPr="00262BEA"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7B020C" w:rsidRPr="00262BEA" w:rsidRDefault="007B020C" w:rsidP="00B02F8E">
      <w:pPr>
        <w:jc w:val="center"/>
        <w:rPr>
          <w:b/>
          <w:sz w:val="28"/>
          <w:szCs w:val="28"/>
        </w:rPr>
      </w:pPr>
    </w:p>
    <w:p w:rsidR="007B020C" w:rsidRPr="00262BEA" w:rsidRDefault="007B020C" w:rsidP="00B02F8E">
      <w:pPr>
        <w:jc w:val="center"/>
        <w:rPr>
          <w:b/>
          <w:sz w:val="32"/>
          <w:szCs w:val="32"/>
        </w:rPr>
      </w:pPr>
      <w:r w:rsidRPr="00262BEA">
        <w:rPr>
          <w:b/>
          <w:sz w:val="32"/>
          <w:szCs w:val="32"/>
        </w:rPr>
        <w:t>ПОСТАНОВЛЕНИЕ</w:t>
      </w:r>
    </w:p>
    <w:p w:rsidR="002B6DE5" w:rsidRPr="00262BEA" w:rsidRDefault="002B6DE5" w:rsidP="00B02F8E">
      <w:pPr>
        <w:jc w:val="center"/>
        <w:rPr>
          <w:b/>
          <w:sz w:val="28"/>
          <w:szCs w:val="28"/>
        </w:rPr>
      </w:pPr>
    </w:p>
    <w:p w:rsidR="007B020C" w:rsidRPr="00262BEA" w:rsidRDefault="00397D44" w:rsidP="00B02F8E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февраля</w:t>
      </w:r>
      <w:r w:rsidR="00EF3B5A" w:rsidRPr="00262BEA">
        <w:rPr>
          <w:sz w:val="28"/>
          <w:szCs w:val="28"/>
          <w:u w:val="single"/>
        </w:rPr>
        <w:t xml:space="preserve"> 20</w:t>
      </w:r>
      <w:r w:rsidR="00262BEA" w:rsidRPr="00262BEA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1</w:t>
      </w:r>
      <w:r w:rsidR="00EF3B5A" w:rsidRPr="00262BEA">
        <w:rPr>
          <w:sz w:val="28"/>
          <w:szCs w:val="28"/>
          <w:u w:val="single"/>
        </w:rPr>
        <w:t xml:space="preserve"> </w:t>
      </w:r>
      <w:r w:rsidR="007B020C" w:rsidRPr="00262BEA">
        <w:rPr>
          <w:sz w:val="28"/>
          <w:szCs w:val="28"/>
          <w:u w:val="single"/>
        </w:rPr>
        <w:t>года</w:t>
      </w:r>
      <w:r w:rsidR="00EF3B5A" w:rsidRPr="00262BEA">
        <w:rPr>
          <w:sz w:val="28"/>
          <w:szCs w:val="28"/>
        </w:rPr>
        <w:t xml:space="preserve">                          </w:t>
      </w:r>
      <w:r w:rsidR="007B020C" w:rsidRPr="00262BE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</w:t>
      </w:r>
      <w:r w:rsidR="007B020C" w:rsidRPr="00262BEA">
        <w:rPr>
          <w:sz w:val="28"/>
          <w:szCs w:val="28"/>
        </w:rPr>
        <w:t xml:space="preserve"> </w:t>
      </w:r>
      <w:r w:rsidR="00F17D9E" w:rsidRPr="00262BEA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ПРОЕКТ</w:t>
      </w:r>
    </w:p>
    <w:p w:rsidR="007B020C" w:rsidRPr="00262BEA" w:rsidRDefault="007B020C" w:rsidP="00B02F8E">
      <w:pPr>
        <w:jc w:val="center"/>
        <w:rPr>
          <w:sz w:val="28"/>
          <w:szCs w:val="28"/>
        </w:rPr>
      </w:pPr>
      <w:r w:rsidRPr="00262BEA">
        <w:rPr>
          <w:sz w:val="28"/>
          <w:szCs w:val="28"/>
        </w:rPr>
        <w:t>дер. Бор</w:t>
      </w:r>
    </w:p>
    <w:p w:rsidR="007B020C" w:rsidRPr="00262BEA" w:rsidRDefault="007B020C" w:rsidP="00B02F8E">
      <w:pPr>
        <w:widowControl w:val="0"/>
        <w:shd w:val="clear" w:color="auto" w:fill="FFFFFF"/>
        <w:tabs>
          <w:tab w:val="left" w:pos="3792"/>
        </w:tabs>
        <w:autoSpaceDE w:val="0"/>
        <w:autoSpaceDN w:val="0"/>
        <w:adjustRightInd w:val="0"/>
        <w:jc w:val="center"/>
        <w:rPr>
          <w:color w:val="000000"/>
        </w:rPr>
      </w:pPr>
    </w:p>
    <w:p w:rsidR="007B020C" w:rsidRPr="00262BEA" w:rsidRDefault="00397D44" w:rsidP="00397D4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и дополнений в Постановление Администрации</w:t>
      </w:r>
      <w:r w:rsidRPr="00397D44">
        <w:rPr>
          <w:b/>
          <w:sz w:val="28"/>
          <w:szCs w:val="28"/>
        </w:rPr>
        <w:t xml:space="preserve"> Борского сельского поселения Бокситогорского муниципального района Ленинградской области</w:t>
      </w:r>
      <w:r>
        <w:rPr>
          <w:b/>
          <w:sz w:val="28"/>
          <w:szCs w:val="28"/>
        </w:rPr>
        <w:t xml:space="preserve"> № 156 от 15 декабря 2020 года «</w:t>
      </w:r>
      <w:r w:rsidR="007B020C" w:rsidRPr="00262BEA">
        <w:rPr>
          <w:b/>
          <w:sz w:val="28"/>
          <w:szCs w:val="28"/>
        </w:rPr>
        <w:t xml:space="preserve">Об утверждении </w:t>
      </w:r>
      <w:r w:rsidR="00EF3B5A" w:rsidRPr="00262BEA">
        <w:rPr>
          <w:b/>
          <w:sz w:val="28"/>
          <w:szCs w:val="28"/>
        </w:rPr>
        <w:t xml:space="preserve">муниципальной </w:t>
      </w:r>
      <w:r w:rsidR="007B020C" w:rsidRPr="00262BEA">
        <w:rPr>
          <w:b/>
          <w:sz w:val="28"/>
          <w:szCs w:val="28"/>
        </w:rPr>
        <w:t>программы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на 20</w:t>
      </w:r>
      <w:r w:rsidR="00EF3B5A" w:rsidRPr="00262BEA">
        <w:rPr>
          <w:b/>
          <w:sz w:val="28"/>
          <w:szCs w:val="28"/>
        </w:rPr>
        <w:t>2</w:t>
      </w:r>
      <w:r w:rsidR="00262BEA">
        <w:rPr>
          <w:b/>
          <w:sz w:val="28"/>
          <w:szCs w:val="28"/>
        </w:rPr>
        <w:t>1</w:t>
      </w:r>
      <w:r w:rsidR="007B020C" w:rsidRPr="00262BEA">
        <w:rPr>
          <w:b/>
          <w:sz w:val="28"/>
          <w:szCs w:val="28"/>
        </w:rPr>
        <w:t xml:space="preserve"> год и плановый период 202</w:t>
      </w:r>
      <w:r w:rsidR="00262BEA">
        <w:rPr>
          <w:b/>
          <w:sz w:val="28"/>
          <w:szCs w:val="28"/>
        </w:rPr>
        <w:t xml:space="preserve">2 и </w:t>
      </w:r>
      <w:r w:rsidR="007B020C" w:rsidRPr="00262BEA">
        <w:rPr>
          <w:b/>
          <w:sz w:val="28"/>
          <w:szCs w:val="28"/>
        </w:rPr>
        <w:t>202</w:t>
      </w:r>
      <w:r w:rsidR="00262BEA">
        <w:rPr>
          <w:b/>
          <w:sz w:val="28"/>
          <w:szCs w:val="28"/>
        </w:rPr>
        <w:t>3</w:t>
      </w:r>
      <w:r w:rsidR="007B020C" w:rsidRPr="00262BEA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  <w:proofErr w:type="gramEnd"/>
    </w:p>
    <w:p w:rsidR="007B020C" w:rsidRPr="00262BEA" w:rsidRDefault="007B020C" w:rsidP="00B02F8E">
      <w:pPr>
        <w:rPr>
          <w:b/>
        </w:rPr>
      </w:pPr>
    </w:p>
    <w:p w:rsidR="007B020C" w:rsidRPr="00262BEA" w:rsidRDefault="007B020C" w:rsidP="00B02F8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262BEA">
        <w:t>В соответствии с Федеральным законом №131-ФЗ от 06 октября 2003 года «Об общих принципах организации местного самоупра</w:t>
      </w:r>
      <w:r w:rsidR="00EF3B5A" w:rsidRPr="00262BEA">
        <w:t>вления в Российской Федерации», Постановлением Администрации Борского сельского поселения Бокситогорского муниципального района Ленинградской области №</w:t>
      </w:r>
      <w:r w:rsidR="00262BEA" w:rsidRPr="00262BEA">
        <w:t xml:space="preserve"> 141</w:t>
      </w:r>
      <w:r w:rsidR="00EF3B5A" w:rsidRPr="00262BEA">
        <w:t xml:space="preserve"> от </w:t>
      </w:r>
      <w:r w:rsidR="00262BEA" w:rsidRPr="00262BEA">
        <w:t>23</w:t>
      </w:r>
      <w:r w:rsidR="00EF3B5A" w:rsidRPr="00262BEA">
        <w:t xml:space="preserve"> ноября 20</w:t>
      </w:r>
      <w:r w:rsidR="00262BEA" w:rsidRPr="00262BEA">
        <w:t>20</w:t>
      </w:r>
      <w:r w:rsidR="00EF3B5A" w:rsidRPr="00262BEA">
        <w:t xml:space="preserve"> года </w:t>
      </w:r>
      <w:r w:rsidR="0010728D" w:rsidRPr="00262BEA">
        <w:t>«</w:t>
      </w:r>
      <w:r w:rsidR="00262BEA" w:rsidRPr="00262BEA">
        <w:rPr>
          <w:bCs/>
        </w:rPr>
        <w:t>Об утверждении Порядка разработки, реализации и оценки эффективности муниципальной программы Борского сельского поселения Бокситогорского муниципального района Ленинградской области</w:t>
      </w:r>
      <w:r w:rsidR="0010728D" w:rsidRPr="00262BEA">
        <w:t xml:space="preserve">» </w:t>
      </w:r>
      <w:r w:rsidRPr="00262BEA">
        <w:t>в целях осуществ</w:t>
      </w:r>
      <w:r w:rsidR="0010728D" w:rsidRPr="00262BEA">
        <w:t>ления стратегических социально-</w:t>
      </w:r>
      <w:r w:rsidRPr="00262BEA">
        <w:t>экономических преобразований</w:t>
      </w:r>
      <w:proofErr w:type="gramEnd"/>
      <w:r w:rsidRPr="00262BEA">
        <w:t xml:space="preserve"> и принятия мер по созданию предпосылок для устойчивого развития территории Борского сельского поселения Бокситогорского муниципального района Ленинградской области, </w:t>
      </w:r>
      <w:r w:rsidRPr="00262BEA">
        <w:rPr>
          <w:b/>
          <w:lang w:eastAsia="en-US"/>
        </w:rPr>
        <w:t>ПОСТАНОВЛЯЮ:</w:t>
      </w:r>
    </w:p>
    <w:p w:rsidR="007B020C" w:rsidRPr="00262BEA" w:rsidRDefault="007B020C" w:rsidP="00B02F8E">
      <w:pPr>
        <w:pStyle w:val="Heading"/>
        <w:ind w:right="107"/>
        <w:rPr>
          <w:rFonts w:ascii="Times New Roman" w:hAnsi="Times New Roman" w:cs="Times New Roman"/>
          <w:b w:val="0"/>
          <w:sz w:val="24"/>
          <w:szCs w:val="24"/>
        </w:rPr>
      </w:pPr>
    </w:p>
    <w:p w:rsidR="007B020C" w:rsidRDefault="00397D44" w:rsidP="00B02F8E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Внести в </w:t>
      </w:r>
      <w:r w:rsidR="00262BEA">
        <w:t>М</w:t>
      </w:r>
      <w:r w:rsidR="007B020C" w:rsidRPr="00262BEA">
        <w:t>униципальную программу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на 20</w:t>
      </w:r>
      <w:r w:rsidR="00EF3B5A" w:rsidRPr="00262BEA">
        <w:t>2</w:t>
      </w:r>
      <w:r w:rsidR="00262BEA">
        <w:t>1</w:t>
      </w:r>
      <w:r w:rsidR="007B020C" w:rsidRPr="00262BEA">
        <w:t xml:space="preserve"> год и плановый период 202</w:t>
      </w:r>
      <w:r w:rsidR="00262BEA">
        <w:t xml:space="preserve">2 и </w:t>
      </w:r>
      <w:r w:rsidR="007B020C" w:rsidRPr="00262BEA">
        <w:t>202</w:t>
      </w:r>
      <w:r w:rsidR="00262BEA">
        <w:t>3</w:t>
      </w:r>
      <w:r>
        <w:t xml:space="preserve"> годов</w:t>
      </w:r>
      <w:r w:rsidR="007B020C" w:rsidRPr="00262BEA">
        <w:t xml:space="preserve">, </w:t>
      </w:r>
      <w:r>
        <w:t>следующие изменения:</w:t>
      </w:r>
    </w:p>
    <w:p w:rsidR="00262BEA" w:rsidRDefault="00397D44" w:rsidP="00397D44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 xml:space="preserve">Паспорт </w:t>
      </w:r>
      <w:r w:rsidRPr="00397D44">
        <w:t>Муниципальн</w:t>
      </w:r>
      <w:r>
        <w:t>ой</w:t>
      </w:r>
      <w:r w:rsidRPr="00397D44">
        <w:t xml:space="preserve"> программ</w:t>
      </w:r>
      <w:r>
        <w:t>ы</w:t>
      </w:r>
      <w:r w:rsidRPr="00397D44">
        <w:t xml:space="preserve">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на 2021 год и плановый период 2022 и 2023 годов</w:t>
      </w:r>
      <w:r>
        <w:t xml:space="preserve"> изложить в новой редакции, согласно Приложению 1 к данному постановлению.</w:t>
      </w:r>
    </w:p>
    <w:p w:rsidR="00397D44" w:rsidRDefault="00397D44" w:rsidP="00397D44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>Паспорт подпрограммы «</w:t>
      </w:r>
      <w:r w:rsidRPr="00397D44">
        <w:t>Ремонт и содержание автомобильных дорог общего пользования местного значения на территории Борского сельского поселения Бокситогорского муниципально</w:t>
      </w:r>
      <w:r>
        <w:t>го района Ленинградской области» изложить в новой редакции</w:t>
      </w:r>
      <w:r w:rsidRPr="00397D44">
        <w:t xml:space="preserve"> согласно Приложению </w:t>
      </w:r>
      <w:r>
        <w:t>2</w:t>
      </w:r>
      <w:r w:rsidRPr="00397D44">
        <w:t xml:space="preserve"> к данному постановлению.</w:t>
      </w:r>
    </w:p>
    <w:p w:rsidR="001118C7" w:rsidRDefault="00397D44" w:rsidP="001118C7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397D44">
        <w:t xml:space="preserve">Паспорт подпрограммы «Обеспечение устойчивого функционирования жилищно-коммунального хозяйства на территории Борского сельского поселения Бокситогорского муниципального района Ленинградской области» изложить в новой редакции согласно Приложению </w:t>
      </w:r>
      <w:r>
        <w:t>3</w:t>
      </w:r>
      <w:r w:rsidRPr="00397D44">
        <w:t xml:space="preserve"> к данному постановлению.</w:t>
      </w:r>
    </w:p>
    <w:p w:rsidR="001118C7" w:rsidRDefault="001118C7" w:rsidP="001118C7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1118C7">
        <w:t>Паспорт подпрограммы «Развитие частей территории Борского сельского поселения Бокситогорского муниципального района Ленинградской област</w:t>
      </w:r>
      <w:r>
        <w:t>и</w:t>
      </w:r>
      <w:r w:rsidRPr="001118C7">
        <w:t xml:space="preserve">» изложить в новой редакции согласно Приложению </w:t>
      </w:r>
      <w:r>
        <w:t>4</w:t>
      </w:r>
      <w:r w:rsidRPr="001118C7">
        <w:t xml:space="preserve"> к данному постановлению.</w:t>
      </w:r>
    </w:p>
    <w:p w:rsidR="001118C7" w:rsidRDefault="001118C7" w:rsidP="001118C7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1118C7">
        <w:lastRenderedPageBreak/>
        <w:t xml:space="preserve">Паспорт подпрограммы «Борьба с Борщевиком Сосновского на территории Борского сельского поселения Бокситогорского муниципального района Ленинградской области» изложить в новой редакции согласно Приложению </w:t>
      </w:r>
      <w:r>
        <w:t>5</w:t>
      </w:r>
      <w:r w:rsidRPr="001118C7">
        <w:t xml:space="preserve"> к данному постановлению</w:t>
      </w:r>
      <w:r>
        <w:t>.</w:t>
      </w:r>
    </w:p>
    <w:p w:rsidR="001118C7" w:rsidRDefault="001118C7" w:rsidP="001118C7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1118C7">
        <w:t xml:space="preserve">Паспорт подпрограммы «Формирование комфортной городской среды деревни Бор Борского сельского поселения Бокситогорского муниципального района Ленинградской области» изложить в новой редакции согласно Приложению </w:t>
      </w:r>
      <w:r>
        <w:t>6</w:t>
      </w:r>
      <w:r w:rsidRPr="001118C7">
        <w:t xml:space="preserve"> к данному постановлению.</w:t>
      </w:r>
    </w:p>
    <w:p w:rsidR="001118C7" w:rsidRPr="001118C7" w:rsidRDefault="001118C7" w:rsidP="001118C7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>«</w:t>
      </w:r>
      <w:r w:rsidRPr="001118C7">
        <w:rPr>
          <w:bCs/>
          <w:color w:val="000000"/>
        </w:rPr>
        <w:t>Перечень основных мероприятий Муниципальной программы Борского сельского поселения Бокситогорского муниципального района Ленинградской области</w:t>
      </w:r>
      <w:r w:rsidRPr="001118C7">
        <w:rPr>
          <w:bCs/>
          <w:color w:val="000000"/>
        </w:rPr>
        <w:br/>
        <w:t>«Развитие территории Борского сельского поселения Бокситогорского муниципального района Ленинградской области» на 2021 и плановый период 2022-2023 годов</w:t>
      </w:r>
      <w:r>
        <w:rPr>
          <w:bCs/>
          <w:color w:val="000000"/>
        </w:rPr>
        <w:t>»</w:t>
      </w:r>
      <w:r w:rsidRPr="001118C7">
        <w:rPr>
          <w:bCs/>
          <w:color w:val="000000"/>
        </w:rPr>
        <w:t xml:space="preserve"> изложить в новой редакции согласно Приложению 6 к данному постановлению.</w:t>
      </w:r>
    </w:p>
    <w:p w:rsidR="001118C7" w:rsidRPr="001118C7" w:rsidRDefault="001118C7" w:rsidP="001118C7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bCs/>
        </w:rPr>
      </w:pPr>
      <w:r w:rsidRPr="001118C7">
        <w:t>«</w:t>
      </w:r>
      <w:r>
        <w:rPr>
          <w:bCs/>
        </w:rPr>
        <w:t>Сведения о показателях (индикаторах) Муниципальной программы</w:t>
      </w:r>
      <w:r>
        <w:rPr>
          <w:bCs/>
        </w:rPr>
        <w:br/>
        <w:t xml:space="preserve">Борского сельского поселения </w:t>
      </w:r>
      <w:r w:rsidRPr="001118C7">
        <w:rPr>
          <w:bCs/>
        </w:rPr>
        <w:t>Бокситогорского муниципально</w:t>
      </w:r>
      <w:r>
        <w:rPr>
          <w:bCs/>
        </w:rPr>
        <w:t xml:space="preserve">го района Ленинградской области </w:t>
      </w:r>
      <w:r w:rsidRPr="001118C7">
        <w:rPr>
          <w:bCs/>
        </w:rPr>
        <w:t>«Развитие территории Борского сельского поселения Бокситогорского муниципальног</w:t>
      </w:r>
      <w:r>
        <w:rPr>
          <w:bCs/>
        </w:rPr>
        <w:t xml:space="preserve">о района Ленинградской области» </w:t>
      </w:r>
      <w:r w:rsidRPr="001118C7">
        <w:rPr>
          <w:bCs/>
        </w:rPr>
        <w:t>на 2021 и плановый период 2022-2023 годов</w:t>
      </w:r>
      <w:r w:rsidRPr="001118C7">
        <w:t xml:space="preserve">» изложить в новой редакции согласно Приложению </w:t>
      </w:r>
      <w:r>
        <w:t>7</w:t>
      </w:r>
      <w:r w:rsidRPr="001118C7">
        <w:t xml:space="preserve"> к данному постановлению.</w:t>
      </w:r>
    </w:p>
    <w:p w:rsidR="000B44FF" w:rsidRPr="000B44FF" w:rsidRDefault="001118C7" w:rsidP="000B44FF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bCs/>
        </w:rPr>
      </w:pPr>
      <w:r>
        <w:t>«Сведения о порядке сбора информации и методике расчета показателей (индикаторов) Муниципальной программы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на 2021 и плановый период 2022-2023 годов</w:t>
      </w:r>
      <w:r w:rsidR="000B44FF">
        <w:t>»</w:t>
      </w:r>
      <w:r w:rsidRPr="001118C7">
        <w:t xml:space="preserve"> изложить в новой редакции согласно Приложению </w:t>
      </w:r>
      <w:r w:rsidR="000B44FF">
        <w:t>8</w:t>
      </w:r>
      <w:r w:rsidRPr="001118C7">
        <w:t xml:space="preserve"> к данному постановлению.</w:t>
      </w:r>
    </w:p>
    <w:p w:rsidR="000B44FF" w:rsidRPr="000B44FF" w:rsidRDefault="000B44FF" w:rsidP="000B44FF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bCs/>
        </w:rPr>
      </w:pPr>
      <w:r w:rsidRPr="000B44FF">
        <w:rPr>
          <w:bCs/>
        </w:rPr>
        <w:t xml:space="preserve">«План реализации Муниципальной программы Борского сельского поселения </w:t>
      </w:r>
      <w:r w:rsidRPr="000B44FF">
        <w:rPr>
          <w:bCs/>
        </w:rPr>
        <w:t>Бокситогорского муниципального района Ленинградской области</w:t>
      </w:r>
      <w:r w:rsidRPr="000B44FF">
        <w:rPr>
          <w:bCs/>
        </w:rPr>
        <w:t xml:space="preserve"> </w:t>
      </w:r>
      <w:r w:rsidRPr="000B44FF">
        <w:rPr>
          <w:bCs/>
        </w:rPr>
        <w:t>«Развитие территории Борского сельского поселения Бокситогорского муниципального района Ленинградской области»</w:t>
      </w:r>
      <w:r w:rsidRPr="000B44FF">
        <w:rPr>
          <w:bCs/>
        </w:rPr>
        <w:t xml:space="preserve"> </w:t>
      </w:r>
      <w:r w:rsidRPr="000B44FF">
        <w:rPr>
          <w:bCs/>
        </w:rPr>
        <w:t>на 2021 и плановый период 2022-2023 годов</w:t>
      </w:r>
      <w:r w:rsidRPr="000B44FF">
        <w:rPr>
          <w:bCs/>
        </w:rPr>
        <w:t>»</w:t>
      </w:r>
      <w:r w:rsidRPr="000B44FF">
        <w:t xml:space="preserve"> </w:t>
      </w:r>
      <w:r w:rsidRPr="000B44FF">
        <w:rPr>
          <w:bCs/>
        </w:rPr>
        <w:t xml:space="preserve">изложить в новой редакции согласно Приложению </w:t>
      </w:r>
      <w:r>
        <w:rPr>
          <w:bCs/>
        </w:rPr>
        <w:t>9</w:t>
      </w:r>
      <w:r w:rsidRPr="000B44FF">
        <w:rPr>
          <w:bCs/>
        </w:rPr>
        <w:t xml:space="preserve"> к данному постановлению.</w:t>
      </w:r>
    </w:p>
    <w:p w:rsidR="001118C7" w:rsidRPr="000B44FF" w:rsidRDefault="001118C7" w:rsidP="000B44FF">
      <w:pPr>
        <w:pStyle w:val="a3"/>
        <w:tabs>
          <w:tab w:val="left" w:pos="1134"/>
        </w:tabs>
        <w:ind w:left="709"/>
        <w:jc w:val="both"/>
        <w:rPr>
          <w:bCs/>
        </w:rPr>
      </w:pPr>
    </w:p>
    <w:p w:rsidR="0010728D" w:rsidRDefault="0010728D" w:rsidP="001118C7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pacing w:val="-8"/>
        </w:rPr>
      </w:pPr>
      <w:r w:rsidRPr="00262BEA">
        <w:rPr>
          <w:spacing w:val="-8"/>
        </w:rPr>
        <w:t>Настоящее Постановление вступает в силу на следующий день после официального опубликования.</w:t>
      </w:r>
    </w:p>
    <w:p w:rsidR="001118C7" w:rsidRPr="00262BEA" w:rsidRDefault="001118C7" w:rsidP="001118C7">
      <w:pPr>
        <w:pStyle w:val="a4"/>
        <w:tabs>
          <w:tab w:val="left" w:pos="1134"/>
        </w:tabs>
        <w:ind w:left="709"/>
        <w:jc w:val="both"/>
        <w:rPr>
          <w:spacing w:val="-8"/>
        </w:rPr>
      </w:pPr>
    </w:p>
    <w:p w:rsidR="0010728D" w:rsidRPr="001118C7" w:rsidRDefault="00EF3B5A" w:rsidP="001118C7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pacing w:val="-8"/>
        </w:rPr>
      </w:pPr>
      <w:r w:rsidRPr="00262BEA">
        <w:t>Постановление опубликовать (обнародовать) на официальном сайте Борского сельского поселения Бокситогорского муниципального района Ленинградской области.</w:t>
      </w:r>
    </w:p>
    <w:p w:rsidR="001118C7" w:rsidRPr="00262BEA" w:rsidRDefault="001118C7" w:rsidP="001118C7">
      <w:pPr>
        <w:pStyle w:val="a4"/>
        <w:tabs>
          <w:tab w:val="left" w:pos="1134"/>
        </w:tabs>
        <w:jc w:val="both"/>
        <w:rPr>
          <w:spacing w:val="-8"/>
        </w:rPr>
      </w:pPr>
    </w:p>
    <w:p w:rsidR="00EF3B5A" w:rsidRPr="00262BEA" w:rsidRDefault="007B020C" w:rsidP="001118C7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roofErr w:type="gramStart"/>
      <w:r w:rsidRPr="00262BEA">
        <w:t>Контроль за</w:t>
      </w:r>
      <w:proofErr w:type="gramEnd"/>
      <w:r w:rsidRPr="00262BEA">
        <w:t xml:space="preserve"> выполнением Программы оставляю за собой.</w:t>
      </w:r>
    </w:p>
    <w:p w:rsidR="0010728D" w:rsidRPr="00262BEA" w:rsidRDefault="0010728D" w:rsidP="00B02F8E">
      <w:pPr>
        <w:pStyle w:val="a4"/>
        <w:tabs>
          <w:tab w:val="left" w:pos="1276"/>
        </w:tabs>
        <w:jc w:val="both"/>
      </w:pPr>
    </w:p>
    <w:p w:rsidR="0010728D" w:rsidRPr="00262BEA" w:rsidRDefault="0010728D" w:rsidP="00B02F8E">
      <w:pPr>
        <w:pStyle w:val="a4"/>
        <w:tabs>
          <w:tab w:val="left" w:pos="1276"/>
        </w:tabs>
        <w:jc w:val="both"/>
      </w:pPr>
    </w:p>
    <w:p w:rsidR="007B020C" w:rsidRPr="00432EED" w:rsidRDefault="00EF3B5A" w:rsidP="00B02F8E">
      <w:pPr>
        <w:jc w:val="both"/>
      </w:pPr>
      <w:r w:rsidRPr="00432EED">
        <w:t>Глава</w:t>
      </w:r>
      <w:r w:rsidR="007B020C" w:rsidRPr="00432EED">
        <w:t xml:space="preserve"> администрации        </w:t>
      </w:r>
      <w:r w:rsidR="00432EED" w:rsidRPr="00432EED">
        <w:t xml:space="preserve">                    </w:t>
      </w:r>
      <w:r w:rsidRPr="00432EED">
        <w:t xml:space="preserve">          </w:t>
      </w:r>
      <w:r w:rsidR="00432EED">
        <w:t xml:space="preserve">          </w:t>
      </w:r>
      <w:r w:rsidRPr="00432EED">
        <w:t xml:space="preserve">    </w:t>
      </w:r>
      <w:r w:rsidR="007B020C" w:rsidRPr="00432EED">
        <w:t xml:space="preserve">                        </w:t>
      </w:r>
      <w:r w:rsidR="00BA207C" w:rsidRPr="00432EED">
        <w:t xml:space="preserve">              </w:t>
      </w:r>
      <w:r w:rsidR="007B020C" w:rsidRPr="00432EED">
        <w:t xml:space="preserve">    В.Н.</w:t>
      </w:r>
      <w:r w:rsidR="00BA207C" w:rsidRPr="00432EED">
        <w:t xml:space="preserve"> </w:t>
      </w:r>
      <w:r w:rsidR="007B020C" w:rsidRPr="00432EED">
        <w:t>Сумерин</w:t>
      </w: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1118C7" w:rsidRDefault="001118C7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975259" w:rsidRDefault="007B020C" w:rsidP="000B44FF">
      <w:pPr>
        <w:jc w:val="both"/>
      </w:pPr>
      <w:r w:rsidRPr="00262BEA">
        <w:rPr>
          <w:sz w:val="20"/>
          <w:szCs w:val="20"/>
        </w:rPr>
        <w:t xml:space="preserve">Разослано: </w:t>
      </w:r>
      <w:r w:rsidR="00262BEA" w:rsidRPr="00262BEA">
        <w:rPr>
          <w:sz w:val="20"/>
          <w:szCs w:val="20"/>
        </w:rPr>
        <w:t xml:space="preserve">в Финансово-экономический сектор Администрации Борского сельского поселения БМР ЛО, </w:t>
      </w:r>
      <w:r w:rsidR="00432EED">
        <w:rPr>
          <w:sz w:val="20"/>
          <w:szCs w:val="20"/>
        </w:rPr>
        <w:t xml:space="preserve">                 </w:t>
      </w:r>
      <w:r w:rsidR="00262BEA" w:rsidRPr="00262BEA">
        <w:rPr>
          <w:sz w:val="20"/>
          <w:szCs w:val="20"/>
        </w:rPr>
        <w:t xml:space="preserve">в Комитет финансов Администрации БМР ЛО, </w:t>
      </w:r>
      <w:r w:rsidR="00432EED">
        <w:rPr>
          <w:sz w:val="20"/>
          <w:szCs w:val="20"/>
        </w:rPr>
        <w:t>Контрольно-счетную комиссию БМР ЛО,</w:t>
      </w:r>
      <w:r w:rsidR="00262BEA" w:rsidRPr="00262BEA">
        <w:rPr>
          <w:sz w:val="20"/>
          <w:szCs w:val="20"/>
        </w:rPr>
        <w:t xml:space="preserve"> </w:t>
      </w:r>
      <w:r w:rsidR="00432EED">
        <w:rPr>
          <w:sz w:val="20"/>
          <w:szCs w:val="20"/>
        </w:rPr>
        <w:t xml:space="preserve">в Бокситогорскую городскую прокуратуру, </w:t>
      </w:r>
      <w:r w:rsidR="00262BEA" w:rsidRPr="00262BEA">
        <w:rPr>
          <w:sz w:val="20"/>
          <w:szCs w:val="20"/>
        </w:rPr>
        <w:t>в архив, в дело.</w:t>
      </w:r>
      <w:bookmarkStart w:id="0" w:name="_GoBack"/>
      <w:bookmarkEnd w:id="0"/>
      <w:r w:rsidR="000B44FF">
        <w:t xml:space="preserve"> </w:t>
      </w:r>
    </w:p>
    <w:p w:rsidR="00975259" w:rsidRPr="00262BEA" w:rsidRDefault="00975259" w:rsidP="00B02F8E"/>
    <w:sectPr w:rsidR="00975259" w:rsidRPr="00262BEA" w:rsidSect="001F1A0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7DD"/>
    <w:multiLevelType w:val="hybridMultilevel"/>
    <w:tmpl w:val="80EA14CC"/>
    <w:lvl w:ilvl="0" w:tplc="A5E4C2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6678D"/>
    <w:multiLevelType w:val="multilevel"/>
    <w:tmpl w:val="90E07150"/>
    <w:lvl w:ilvl="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AA04C22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B5F22"/>
    <w:multiLevelType w:val="hybridMultilevel"/>
    <w:tmpl w:val="5D88AF90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B71B06"/>
    <w:multiLevelType w:val="hybridMultilevel"/>
    <w:tmpl w:val="35E05D82"/>
    <w:lvl w:ilvl="0" w:tplc="CBC6E4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749721E"/>
    <w:multiLevelType w:val="hybridMultilevel"/>
    <w:tmpl w:val="8842B67C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412461"/>
    <w:multiLevelType w:val="hybridMultilevel"/>
    <w:tmpl w:val="5B46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306EA"/>
    <w:multiLevelType w:val="hybridMultilevel"/>
    <w:tmpl w:val="10444D58"/>
    <w:lvl w:ilvl="0" w:tplc="C9FAE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701BEC"/>
    <w:multiLevelType w:val="hybridMultilevel"/>
    <w:tmpl w:val="90E87EA8"/>
    <w:lvl w:ilvl="0" w:tplc="6CBCE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201CA"/>
    <w:multiLevelType w:val="hybridMultilevel"/>
    <w:tmpl w:val="C3CC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A38A8"/>
    <w:multiLevelType w:val="hybridMultilevel"/>
    <w:tmpl w:val="C6B48770"/>
    <w:lvl w:ilvl="0" w:tplc="8828F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835B3"/>
    <w:multiLevelType w:val="hybridMultilevel"/>
    <w:tmpl w:val="C0B80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7617C"/>
    <w:multiLevelType w:val="hybridMultilevel"/>
    <w:tmpl w:val="C6B48770"/>
    <w:lvl w:ilvl="0" w:tplc="8828F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04940"/>
    <w:multiLevelType w:val="hybridMultilevel"/>
    <w:tmpl w:val="9D626014"/>
    <w:lvl w:ilvl="0" w:tplc="BDEED1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A8900CA"/>
    <w:multiLevelType w:val="hybridMultilevel"/>
    <w:tmpl w:val="C6B48770"/>
    <w:lvl w:ilvl="0" w:tplc="8828F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574DA"/>
    <w:multiLevelType w:val="hybridMultilevel"/>
    <w:tmpl w:val="377C0AFE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92CFA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161B1"/>
    <w:multiLevelType w:val="hybridMultilevel"/>
    <w:tmpl w:val="2AA2D6F4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943B1"/>
    <w:multiLevelType w:val="hybridMultilevel"/>
    <w:tmpl w:val="7DE8AD26"/>
    <w:lvl w:ilvl="0" w:tplc="E02CB6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04482"/>
    <w:multiLevelType w:val="hybridMultilevel"/>
    <w:tmpl w:val="F0B26BDE"/>
    <w:lvl w:ilvl="0" w:tplc="6CBCE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62FBB"/>
    <w:multiLevelType w:val="hybridMultilevel"/>
    <w:tmpl w:val="94282804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FD4AFB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224A56"/>
    <w:multiLevelType w:val="hybridMultilevel"/>
    <w:tmpl w:val="0C3A8B92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9194513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82087E"/>
    <w:multiLevelType w:val="hybridMultilevel"/>
    <w:tmpl w:val="C6B48770"/>
    <w:lvl w:ilvl="0" w:tplc="8828F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A1436E"/>
    <w:multiLevelType w:val="hybridMultilevel"/>
    <w:tmpl w:val="9B96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FD1839"/>
    <w:multiLevelType w:val="hybridMultilevel"/>
    <w:tmpl w:val="F06ADB36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842D98"/>
    <w:multiLevelType w:val="hybridMultilevel"/>
    <w:tmpl w:val="09F0B1EA"/>
    <w:lvl w:ilvl="0" w:tplc="C9FAE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824607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9D0F33"/>
    <w:multiLevelType w:val="hybridMultilevel"/>
    <w:tmpl w:val="889ADD72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CDB3911"/>
    <w:multiLevelType w:val="hybridMultilevel"/>
    <w:tmpl w:val="377C0AFE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601C13"/>
    <w:multiLevelType w:val="hybridMultilevel"/>
    <w:tmpl w:val="95F0AB44"/>
    <w:lvl w:ilvl="0" w:tplc="D44CE9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61486C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6E3781"/>
    <w:multiLevelType w:val="hybridMultilevel"/>
    <w:tmpl w:val="377C0AFE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F4721E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2E25AB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002917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CB21DD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105234"/>
    <w:multiLevelType w:val="hybridMultilevel"/>
    <w:tmpl w:val="CDE8E420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F2C67E5"/>
    <w:multiLevelType w:val="hybridMultilevel"/>
    <w:tmpl w:val="0638D4B6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E3301A"/>
    <w:multiLevelType w:val="hybridMultilevel"/>
    <w:tmpl w:val="2452BD00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5193CF5"/>
    <w:multiLevelType w:val="hybridMultilevel"/>
    <w:tmpl w:val="7E9483CC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0D2C95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2A236D"/>
    <w:multiLevelType w:val="hybridMultilevel"/>
    <w:tmpl w:val="C6B48770"/>
    <w:lvl w:ilvl="0" w:tplc="8828F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AF329C"/>
    <w:multiLevelType w:val="hybridMultilevel"/>
    <w:tmpl w:val="80ACAC78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0601BF"/>
    <w:multiLevelType w:val="hybridMultilevel"/>
    <w:tmpl w:val="9B96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79048D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834B26"/>
    <w:multiLevelType w:val="hybridMultilevel"/>
    <w:tmpl w:val="90E87EA8"/>
    <w:lvl w:ilvl="0" w:tplc="6CBCE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3945B9"/>
    <w:multiLevelType w:val="hybridMultilevel"/>
    <w:tmpl w:val="F4BA3134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3866E4"/>
    <w:multiLevelType w:val="hybridMultilevel"/>
    <w:tmpl w:val="19E0F21C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5"/>
  </w:num>
  <w:num w:numId="5">
    <w:abstractNumId w:val="7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30"/>
  </w:num>
  <w:num w:numId="10">
    <w:abstractNumId w:val="3"/>
  </w:num>
  <w:num w:numId="11">
    <w:abstractNumId w:val="13"/>
  </w:num>
  <w:num w:numId="12">
    <w:abstractNumId w:val="46"/>
  </w:num>
  <w:num w:numId="13">
    <w:abstractNumId w:val="22"/>
  </w:num>
  <w:num w:numId="14">
    <w:abstractNumId w:val="20"/>
  </w:num>
  <w:num w:numId="15">
    <w:abstractNumId w:val="27"/>
  </w:num>
  <w:num w:numId="16">
    <w:abstractNumId w:val="41"/>
  </w:num>
  <w:num w:numId="17">
    <w:abstractNumId w:val="39"/>
  </w:num>
  <w:num w:numId="18">
    <w:abstractNumId w:val="9"/>
  </w:num>
  <w:num w:numId="19">
    <w:abstractNumId w:val="6"/>
  </w:num>
  <w:num w:numId="20">
    <w:abstractNumId w:val="49"/>
  </w:num>
  <w:num w:numId="21">
    <w:abstractNumId w:val="32"/>
  </w:num>
  <w:num w:numId="22">
    <w:abstractNumId w:val="23"/>
  </w:num>
  <w:num w:numId="23">
    <w:abstractNumId w:val="47"/>
  </w:num>
  <w:num w:numId="24">
    <w:abstractNumId w:val="8"/>
  </w:num>
  <w:num w:numId="25">
    <w:abstractNumId w:val="17"/>
  </w:num>
  <w:num w:numId="26">
    <w:abstractNumId w:val="40"/>
  </w:num>
  <w:num w:numId="27">
    <w:abstractNumId w:val="10"/>
  </w:num>
  <w:num w:numId="28">
    <w:abstractNumId w:val="16"/>
  </w:num>
  <w:num w:numId="29">
    <w:abstractNumId w:val="43"/>
  </w:num>
  <w:num w:numId="30">
    <w:abstractNumId w:val="48"/>
  </w:num>
  <w:num w:numId="31">
    <w:abstractNumId w:val="50"/>
  </w:num>
  <w:num w:numId="32">
    <w:abstractNumId w:val="26"/>
  </w:num>
  <w:num w:numId="33">
    <w:abstractNumId w:val="19"/>
  </w:num>
  <w:num w:numId="34">
    <w:abstractNumId w:val="31"/>
  </w:num>
  <w:num w:numId="35">
    <w:abstractNumId w:val="42"/>
  </w:num>
  <w:num w:numId="36">
    <w:abstractNumId w:val="14"/>
  </w:num>
  <w:num w:numId="37">
    <w:abstractNumId w:val="28"/>
  </w:num>
  <w:num w:numId="38">
    <w:abstractNumId w:val="15"/>
  </w:num>
  <w:num w:numId="39">
    <w:abstractNumId w:val="34"/>
  </w:num>
  <w:num w:numId="40">
    <w:abstractNumId w:val="11"/>
  </w:num>
  <w:num w:numId="41">
    <w:abstractNumId w:val="45"/>
  </w:num>
  <w:num w:numId="42">
    <w:abstractNumId w:val="12"/>
  </w:num>
  <w:num w:numId="43">
    <w:abstractNumId w:val="36"/>
  </w:num>
  <w:num w:numId="44">
    <w:abstractNumId w:val="37"/>
  </w:num>
  <w:num w:numId="45">
    <w:abstractNumId w:val="24"/>
  </w:num>
  <w:num w:numId="46">
    <w:abstractNumId w:val="33"/>
  </w:num>
  <w:num w:numId="47">
    <w:abstractNumId w:val="35"/>
  </w:num>
  <w:num w:numId="48">
    <w:abstractNumId w:val="21"/>
  </w:num>
  <w:num w:numId="49">
    <w:abstractNumId w:val="44"/>
  </w:num>
  <w:num w:numId="50">
    <w:abstractNumId w:val="2"/>
  </w:num>
  <w:num w:numId="51">
    <w:abstractNumId w:val="3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8B"/>
    <w:rsid w:val="00003A38"/>
    <w:rsid w:val="00024C1F"/>
    <w:rsid w:val="000273DA"/>
    <w:rsid w:val="00071546"/>
    <w:rsid w:val="000774AB"/>
    <w:rsid w:val="00090A69"/>
    <w:rsid w:val="000B0838"/>
    <w:rsid w:val="000B44FF"/>
    <w:rsid w:val="00102F3C"/>
    <w:rsid w:val="0010728D"/>
    <w:rsid w:val="001118C7"/>
    <w:rsid w:val="00130CC4"/>
    <w:rsid w:val="001334C7"/>
    <w:rsid w:val="0016113C"/>
    <w:rsid w:val="00177CA3"/>
    <w:rsid w:val="00185679"/>
    <w:rsid w:val="001B17CF"/>
    <w:rsid w:val="001F17AB"/>
    <w:rsid w:val="001F1A09"/>
    <w:rsid w:val="002205EC"/>
    <w:rsid w:val="00224096"/>
    <w:rsid w:val="00231672"/>
    <w:rsid w:val="00237D3B"/>
    <w:rsid w:val="00256213"/>
    <w:rsid w:val="00262BEA"/>
    <w:rsid w:val="00270466"/>
    <w:rsid w:val="002A662A"/>
    <w:rsid w:val="002B3FF1"/>
    <w:rsid w:val="002B6262"/>
    <w:rsid w:val="002B66FF"/>
    <w:rsid w:val="002B6DE5"/>
    <w:rsid w:val="002C42D7"/>
    <w:rsid w:val="002E1812"/>
    <w:rsid w:val="002E477F"/>
    <w:rsid w:val="00306FD0"/>
    <w:rsid w:val="00335342"/>
    <w:rsid w:val="00336B2C"/>
    <w:rsid w:val="00342ED0"/>
    <w:rsid w:val="0036706C"/>
    <w:rsid w:val="00372DD5"/>
    <w:rsid w:val="0037345C"/>
    <w:rsid w:val="003911F5"/>
    <w:rsid w:val="00397D44"/>
    <w:rsid w:val="003B087D"/>
    <w:rsid w:val="003C30D0"/>
    <w:rsid w:val="003D31BE"/>
    <w:rsid w:val="004029AA"/>
    <w:rsid w:val="00432EED"/>
    <w:rsid w:val="004657F0"/>
    <w:rsid w:val="00493A5A"/>
    <w:rsid w:val="00493DE4"/>
    <w:rsid w:val="004B008F"/>
    <w:rsid w:val="004B3A99"/>
    <w:rsid w:val="004B6503"/>
    <w:rsid w:val="004E049B"/>
    <w:rsid w:val="004E1F71"/>
    <w:rsid w:val="004F01DF"/>
    <w:rsid w:val="00512619"/>
    <w:rsid w:val="00522E0A"/>
    <w:rsid w:val="005A262D"/>
    <w:rsid w:val="005B7AA7"/>
    <w:rsid w:val="005E188C"/>
    <w:rsid w:val="005F48F7"/>
    <w:rsid w:val="00613995"/>
    <w:rsid w:val="0062148C"/>
    <w:rsid w:val="006248F0"/>
    <w:rsid w:val="006336B4"/>
    <w:rsid w:val="00652D1F"/>
    <w:rsid w:val="006568EA"/>
    <w:rsid w:val="00657645"/>
    <w:rsid w:val="00674BE7"/>
    <w:rsid w:val="00683FBA"/>
    <w:rsid w:val="006852A7"/>
    <w:rsid w:val="006B18BC"/>
    <w:rsid w:val="006B7936"/>
    <w:rsid w:val="006C583C"/>
    <w:rsid w:val="006C7B34"/>
    <w:rsid w:val="006D2A15"/>
    <w:rsid w:val="006E113D"/>
    <w:rsid w:val="006E2645"/>
    <w:rsid w:val="00700D87"/>
    <w:rsid w:val="007056A0"/>
    <w:rsid w:val="00710141"/>
    <w:rsid w:val="007411B9"/>
    <w:rsid w:val="00752AD6"/>
    <w:rsid w:val="00753F2D"/>
    <w:rsid w:val="00774DF2"/>
    <w:rsid w:val="007A3D27"/>
    <w:rsid w:val="007A60B3"/>
    <w:rsid w:val="007B020C"/>
    <w:rsid w:val="007C178A"/>
    <w:rsid w:val="007D4D19"/>
    <w:rsid w:val="00810E87"/>
    <w:rsid w:val="008123FA"/>
    <w:rsid w:val="008339DA"/>
    <w:rsid w:val="00834912"/>
    <w:rsid w:val="00841533"/>
    <w:rsid w:val="008522E4"/>
    <w:rsid w:val="008618FA"/>
    <w:rsid w:val="00865446"/>
    <w:rsid w:val="00873FC8"/>
    <w:rsid w:val="008A32AA"/>
    <w:rsid w:val="008A55B2"/>
    <w:rsid w:val="008B412C"/>
    <w:rsid w:val="008F7FBE"/>
    <w:rsid w:val="00917877"/>
    <w:rsid w:val="00924760"/>
    <w:rsid w:val="009247FC"/>
    <w:rsid w:val="00931B96"/>
    <w:rsid w:val="00932C11"/>
    <w:rsid w:val="00961FCA"/>
    <w:rsid w:val="00975259"/>
    <w:rsid w:val="009A12FB"/>
    <w:rsid w:val="009B18A5"/>
    <w:rsid w:val="009F5FE3"/>
    <w:rsid w:val="00A3521B"/>
    <w:rsid w:val="00A65C95"/>
    <w:rsid w:val="00A70FA1"/>
    <w:rsid w:val="00A76D23"/>
    <w:rsid w:val="00A92AE9"/>
    <w:rsid w:val="00A94249"/>
    <w:rsid w:val="00A959BB"/>
    <w:rsid w:val="00B02F8E"/>
    <w:rsid w:val="00B6354A"/>
    <w:rsid w:val="00BA207C"/>
    <w:rsid w:val="00BB08C1"/>
    <w:rsid w:val="00C04B6E"/>
    <w:rsid w:val="00C12BBB"/>
    <w:rsid w:val="00C13ACA"/>
    <w:rsid w:val="00C213EC"/>
    <w:rsid w:val="00C365DF"/>
    <w:rsid w:val="00C54D77"/>
    <w:rsid w:val="00C72C46"/>
    <w:rsid w:val="00C801D5"/>
    <w:rsid w:val="00CA7990"/>
    <w:rsid w:val="00CB23A0"/>
    <w:rsid w:val="00CB519C"/>
    <w:rsid w:val="00CB708D"/>
    <w:rsid w:val="00CC0881"/>
    <w:rsid w:val="00CC23B4"/>
    <w:rsid w:val="00CC3558"/>
    <w:rsid w:val="00CC658F"/>
    <w:rsid w:val="00D0775C"/>
    <w:rsid w:val="00D20A17"/>
    <w:rsid w:val="00D412D8"/>
    <w:rsid w:val="00D466F8"/>
    <w:rsid w:val="00D67795"/>
    <w:rsid w:val="00DC088B"/>
    <w:rsid w:val="00DD12BA"/>
    <w:rsid w:val="00DE3376"/>
    <w:rsid w:val="00DF06AE"/>
    <w:rsid w:val="00DF1A41"/>
    <w:rsid w:val="00E15F1E"/>
    <w:rsid w:val="00E165C9"/>
    <w:rsid w:val="00E36D1B"/>
    <w:rsid w:val="00E62FE6"/>
    <w:rsid w:val="00E7743E"/>
    <w:rsid w:val="00E9667F"/>
    <w:rsid w:val="00EA398B"/>
    <w:rsid w:val="00EA48B4"/>
    <w:rsid w:val="00EF3B5A"/>
    <w:rsid w:val="00F0270C"/>
    <w:rsid w:val="00F16B3C"/>
    <w:rsid w:val="00F17D9E"/>
    <w:rsid w:val="00F356EE"/>
    <w:rsid w:val="00F429E2"/>
    <w:rsid w:val="00F961E9"/>
    <w:rsid w:val="00FA7963"/>
    <w:rsid w:val="00FA7D6B"/>
    <w:rsid w:val="00FE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3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0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ACA"/>
    <w:pPr>
      <w:ind w:left="720"/>
      <w:contextualSpacing/>
    </w:pPr>
  </w:style>
  <w:style w:type="paragraph" w:styleId="a4">
    <w:name w:val="No Spacing"/>
    <w:uiPriority w:val="99"/>
    <w:qFormat/>
    <w:rsid w:val="007B020C"/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7B020C"/>
    <w:pPr>
      <w:widowControl w:val="0"/>
      <w:suppressAutoHyphens/>
      <w:autoSpaceDE w:val="0"/>
    </w:pPr>
    <w:rPr>
      <w:rFonts w:ascii="Arial" w:eastAsia="Calibri" w:hAnsi="Arial" w:cs="Arial"/>
      <w:b/>
      <w:bCs/>
      <w:sz w:val="22"/>
      <w:szCs w:val="22"/>
      <w:lang w:eastAsia="ar-SA"/>
    </w:rPr>
  </w:style>
  <w:style w:type="table" w:styleId="a5">
    <w:name w:val="Table Grid"/>
    <w:basedOn w:val="a1"/>
    <w:uiPriority w:val="59"/>
    <w:rsid w:val="007B0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B020C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Cell">
    <w:name w:val="ConsPlusCell"/>
    <w:uiPriority w:val="99"/>
    <w:rsid w:val="007B02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7B020C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Normal (Web)"/>
    <w:basedOn w:val="a"/>
    <w:uiPriority w:val="99"/>
    <w:rsid w:val="0036706C"/>
    <w:pPr>
      <w:spacing w:before="30" w:after="30"/>
    </w:pPr>
    <w:rPr>
      <w:rFonts w:ascii="Arial" w:hAnsi="Arial" w:cs="Arial"/>
      <w:color w:val="332E2D"/>
      <w:spacing w:val="2"/>
    </w:rPr>
  </w:style>
  <w:style w:type="character" w:styleId="a8">
    <w:name w:val="Strong"/>
    <w:uiPriority w:val="99"/>
    <w:qFormat/>
    <w:rsid w:val="0036706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7D4D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9">
    <w:name w:val="Title"/>
    <w:basedOn w:val="a"/>
    <w:link w:val="aa"/>
    <w:uiPriority w:val="99"/>
    <w:qFormat/>
    <w:rsid w:val="00E9667F"/>
    <w:pPr>
      <w:jc w:val="center"/>
    </w:pPr>
    <w:rPr>
      <w:rFonts w:ascii="Calibri" w:eastAsia="Calibri" w:hAnsi="Calibri"/>
      <w:sz w:val="28"/>
      <w:szCs w:val="20"/>
      <w:lang w:val="en-US"/>
    </w:rPr>
  </w:style>
  <w:style w:type="character" w:customStyle="1" w:styleId="aa">
    <w:name w:val="Название Знак"/>
    <w:basedOn w:val="a0"/>
    <w:link w:val="a9"/>
    <w:uiPriority w:val="99"/>
    <w:rsid w:val="00E9667F"/>
    <w:rPr>
      <w:rFonts w:ascii="Calibri" w:eastAsia="Calibri" w:hAnsi="Calibri"/>
      <w:sz w:val="28"/>
      <w:lang w:val="en-US" w:eastAsia="ru-RU"/>
    </w:rPr>
  </w:style>
  <w:style w:type="paragraph" w:customStyle="1" w:styleId="ConsPlusNormal">
    <w:name w:val="ConsPlusNormal"/>
    <w:uiPriority w:val="99"/>
    <w:rsid w:val="00CB70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s13">
    <w:name w:val="s_13"/>
    <w:basedOn w:val="a"/>
    <w:uiPriority w:val="99"/>
    <w:rsid w:val="00CB708D"/>
    <w:pPr>
      <w:ind w:firstLine="720"/>
    </w:pPr>
    <w:rPr>
      <w:sz w:val="20"/>
      <w:szCs w:val="20"/>
    </w:rPr>
  </w:style>
  <w:style w:type="paragraph" w:customStyle="1" w:styleId="11">
    <w:name w:val="Абзац списка1"/>
    <w:basedOn w:val="a"/>
    <w:link w:val="ab"/>
    <w:uiPriority w:val="99"/>
    <w:rsid w:val="00CB708D"/>
    <w:pPr>
      <w:ind w:left="720" w:firstLine="709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ab">
    <w:name w:val="Абзац списка Знак"/>
    <w:link w:val="11"/>
    <w:uiPriority w:val="99"/>
    <w:locked/>
    <w:rsid w:val="00CB708D"/>
    <w:rPr>
      <w:rFonts w:ascii="Calibri" w:eastAsia="Times New Roman" w:hAnsi="Calibri"/>
      <w:sz w:val="22"/>
    </w:rPr>
  </w:style>
  <w:style w:type="paragraph" w:customStyle="1" w:styleId="acxsplast">
    <w:name w:val="acxsplast"/>
    <w:basedOn w:val="a"/>
    <w:uiPriority w:val="99"/>
    <w:rsid w:val="00CB708D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uiPriority w:val="99"/>
    <w:rsid w:val="00CB708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paragraph" w:styleId="a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2"/>
    <w:uiPriority w:val="99"/>
    <w:rsid w:val="007C178A"/>
    <w:pPr>
      <w:spacing w:after="120"/>
    </w:pPr>
  </w:style>
  <w:style w:type="character" w:customStyle="1" w:styleId="ad">
    <w:name w:val="Основной текст Знак"/>
    <w:basedOn w:val="a0"/>
    <w:uiPriority w:val="99"/>
    <w:semiHidden/>
    <w:rsid w:val="007C178A"/>
    <w:rPr>
      <w:rFonts w:eastAsia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c"/>
    <w:uiPriority w:val="99"/>
    <w:locked/>
    <w:rsid w:val="007C178A"/>
    <w:rPr>
      <w:rFonts w:eastAsia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F7F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7F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3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0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ACA"/>
    <w:pPr>
      <w:ind w:left="720"/>
      <w:contextualSpacing/>
    </w:pPr>
  </w:style>
  <w:style w:type="paragraph" w:styleId="a4">
    <w:name w:val="No Spacing"/>
    <w:uiPriority w:val="99"/>
    <w:qFormat/>
    <w:rsid w:val="007B020C"/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7B020C"/>
    <w:pPr>
      <w:widowControl w:val="0"/>
      <w:suppressAutoHyphens/>
      <w:autoSpaceDE w:val="0"/>
    </w:pPr>
    <w:rPr>
      <w:rFonts w:ascii="Arial" w:eastAsia="Calibri" w:hAnsi="Arial" w:cs="Arial"/>
      <w:b/>
      <w:bCs/>
      <w:sz w:val="22"/>
      <w:szCs w:val="22"/>
      <w:lang w:eastAsia="ar-SA"/>
    </w:rPr>
  </w:style>
  <w:style w:type="table" w:styleId="a5">
    <w:name w:val="Table Grid"/>
    <w:basedOn w:val="a1"/>
    <w:uiPriority w:val="59"/>
    <w:rsid w:val="007B0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B020C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Cell">
    <w:name w:val="ConsPlusCell"/>
    <w:uiPriority w:val="99"/>
    <w:rsid w:val="007B02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7B020C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Normal (Web)"/>
    <w:basedOn w:val="a"/>
    <w:uiPriority w:val="99"/>
    <w:rsid w:val="0036706C"/>
    <w:pPr>
      <w:spacing w:before="30" w:after="30"/>
    </w:pPr>
    <w:rPr>
      <w:rFonts w:ascii="Arial" w:hAnsi="Arial" w:cs="Arial"/>
      <w:color w:val="332E2D"/>
      <w:spacing w:val="2"/>
    </w:rPr>
  </w:style>
  <w:style w:type="character" w:styleId="a8">
    <w:name w:val="Strong"/>
    <w:uiPriority w:val="99"/>
    <w:qFormat/>
    <w:rsid w:val="0036706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7D4D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9">
    <w:name w:val="Title"/>
    <w:basedOn w:val="a"/>
    <w:link w:val="aa"/>
    <w:uiPriority w:val="99"/>
    <w:qFormat/>
    <w:rsid w:val="00E9667F"/>
    <w:pPr>
      <w:jc w:val="center"/>
    </w:pPr>
    <w:rPr>
      <w:rFonts w:ascii="Calibri" w:eastAsia="Calibri" w:hAnsi="Calibri"/>
      <w:sz w:val="28"/>
      <w:szCs w:val="20"/>
      <w:lang w:val="en-US"/>
    </w:rPr>
  </w:style>
  <w:style w:type="character" w:customStyle="1" w:styleId="aa">
    <w:name w:val="Название Знак"/>
    <w:basedOn w:val="a0"/>
    <w:link w:val="a9"/>
    <w:uiPriority w:val="99"/>
    <w:rsid w:val="00E9667F"/>
    <w:rPr>
      <w:rFonts w:ascii="Calibri" w:eastAsia="Calibri" w:hAnsi="Calibri"/>
      <w:sz w:val="28"/>
      <w:lang w:val="en-US" w:eastAsia="ru-RU"/>
    </w:rPr>
  </w:style>
  <w:style w:type="paragraph" w:customStyle="1" w:styleId="ConsPlusNormal">
    <w:name w:val="ConsPlusNormal"/>
    <w:uiPriority w:val="99"/>
    <w:rsid w:val="00CB70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s13">
    <w:name w:val="s_13"/>
    <w:basedOn w:val="a"/>
    <w:uiPriority w:val="99"/>
    <w:rsid w:val="00CB708D"/>
    <w:pPr>
      <w:ind w:firstLine="720"/>
    </w:pPr>
    <w:rPr>
      <w:sz w:val="20"/>
      <w:szCs w:val="20"/>
    </w:rPr>
  </w:style>
  <w:style w:type="paragraph" w:customStyle="1" w:styleId="11">
    <w:name w:val="Абзац списка1"/>
    <w:basedOn w:val="a"/>
    <w:link w:val="ab"/>
    <w:uiPriority w:val="99"/>
    <w:rsid w:val="00CB708D"/>
    <w:pPr>
      <w:ind w:left="720" w:firstLine="709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ab">
    <w:name w:val="Абзац списка Знак"/>
    <w:link w:val="11"/>
    <w:uiPriority w:val="99"/>
    <w:locked/>
    <w:rsid w:val="00CB708D"/>
    <w:rPr>
      <w:rFonts w:ascii="Calibri" w:eastAsia="Times New Roman" w:hAnsi="Calibri"/>
      <w:sz w:val="22"/>
    </w:rPr>
  </w:style>
  <w:style w:type="paragraph" w:customStyle="1" w:styleId="acxsplast">
    <w:name w:val="acxsplast"/>
    <w:basedOn w:val="a"/>
    <w:uiPriority w:val="99"/>
    <w:rsid w:val="00CB708D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uiPriority w:val="99"/>
    <w:rsid w:val="00CB708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paragraph" w:styleId="a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2"/>
    <w:uiPriority w:val="99"/>
    <w:rsid w:val="007C178A"/>
    <w:pPr>
      <w:spacing w:after="120"/>
    </w:pPr>
  </w:style>
  <w:style w:type="character" w:customStyle="1" w:styleId="ad">
    <w:name w:val="Основной текст Знак"/>
    <w:basedOn w:val="a0"/>
    <w:uiPriority w:val="99"/>
    <w:semiHidden/>
    <w:rsid w:val="007C178A"/>
    <w:rPr>
      <w:rFonts w:eastAsia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c"/>
    <w:uiPriority w:val="99"/>
    <w:locked/>
    <w:rsid w:val="007C178A"/>
    <w:rPr>
      <w:rFonts w:eastAsia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F7F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7F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83DF-5501-4827-B4EB-C3C938F2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1779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2019-12-14T06:45:00Z</cp:lastPrinted>
  <dcterms:created xsi:type="dcterms:W3CDTF">2018-11-20T13:00:00Z</dcterms:created>
  <dcterms:modified xsi:type="dcterms:W3CDTF">2021-02-04T06:28:00Z</dcterms:modified>
</cp:coreProperties>
</file>