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0" w:rsidRPr="00B96883" w:rsidRDefault="009D53F0" w:rsidP="00B968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96883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9D53F0" w:rsidRPr="00B96883" w:rsidRDefault="009D53F0" w:rsidP="00B968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96883">
        <w:rPr>
          <w:rFonts w:eastAsia="Times New Roman"/>
          <w:b/>
          <w:sz w:val="28"/>
          <w:szCs w:val="28"/>
          <w:lang w:eastAsia="ru-RU"/>
        </w:rPr>
        <w:t>Борского  сельского поселения</w:t>
      </w:r>
    </w:p>
    <w:p w:rsidR="009D53F0" w:rsidRPr="00B96883" w:rsidRDefault="009D53F0" w:rsidP="00B968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96883">
        <w:rPr>
          <w:rFonts w:eastAsia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9D53F0" w:rsidRPr="00B96883" w:rsidRDefault="009D53F0" w:rsidP="00B96883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9D53F0" w:rsidRPr="00B96883" w:rsidRDefault="009D53F0" w:rsidP="00B9688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</w:rPr>
      </w:pPr>
      <w:proofErr w:type="gramStart"/>
      <w:r w:rsidRPr="00B96883">
        <w:rPr>
          <w:rFonts w:eastAsia="Times New Roman"/>
          <w:b/>
          <w:bCs/>
          <w:sz w:val="32"/>
          <w:szCs w:val="32"/>
        </w:rPr>
        <w:t>П</w:t>
      </w:r>
      <w:proofErr w:type="gramEnd"/>
      <w:r w:rsidRPr="00B96883">
        <w:rPr>
          <w:rFonts w:eastAsia="Times New Roman"/>
          <w:b/>
          <w:bCs/>
          <w:sz w:val="32"/>
          <w:szCs w:val="32"/>
        </w:rPr>
        <w:t xml:space="preserve"> О С Т А Н О В Л Е Н И Е</w:t>
      </w:r>
    </w:p>
    <w:p w:rsidR="009D53F0" w:rsidRPr="0016163D" w:rsidRDefault="009D53F0" w:rsidP="00B9688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D53F0" w:rsidRPr="00B96883" w:rsidRDefault="009D53F0" w:rsidP="00B96883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u w:val="single"/>
        </w:rPr>
        <w:t>01</w:t>
      </w:r>
      <w:r w:rsidRPr="00B96883">
        <w:rPr>
          <w:rFonts w:eastAsia="Times New Roman"/>
          <w:bCs/>
          <w:sz w:val="28"/>
          <w:szCs w:val="28"/>
          <w:u w:val="single"/>
        </w:rPr>
        <w:t xml:space="preserve"> ноября 2019 года</w:t>
      </w:r>
      <w:r w:rsidRPr="00B96883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</w:t>
      </w:r>
      <w:r w:rsidRPr="00B96883">
        <w:rPr>
          <w:rFonts w:eastAsia="Times New Roman"/>
          <w:bCs/>
          <w:sz w:val="28"/>
          <w:szCs w:val="28"/>
          <w:u w:val="single"/>
        </w:rPr>
        <w:t>№</w:t>
      </w:r>
      <w:r>
        <w:rPr>
          <w:rFonts w:eastAsia="Times New Roman"/>
          <w:bCs/>
          <w:sz w:val="28"/>
          <w:szCs w:val="28"/>
          <w:u w:val="single"/>
        </w:rPr>
        <w:t xml:space="preserve"> 112а</w:t>
      </w:r>
      <w:r w:rsidRPr="00B96883">
        <w:rPr>
          <w:rFonts w:eastAsia="Times New Roman"/>
          <w:bCs/>
          <w:sz w:val="28"/>
          <w:szCs w:val="28"/>
        </w:rPr>
        <w:t xml:space="preserve"> </w:t>
      </w:r>
    </w:p>
    <w:p w:rsidR="009D53F0" w:rsidRPr="00B96883" w:rsidRDefault="009D53F0" w:rsidP="00B96883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B96883">
        <w:rPr>
          <w:rFonts w:eastAsia="Times New Roman"/>
          <w:bCs/>
          <w:sz w:val="28"/>
          <w:szCs w:val="28"/>
        </w:rPr>
        <w:t>дер. Бор</w:t>
      </w:r>
    </w:p>
    <w:p w:rsidR="009D53F0" w:rsidRPr="00B96883" w:rsidRDefault="009D53F0" w:rsidP="00B96883">
      <w:pPr>
        <w:rPr>
          <w:rFonts w:eastAsia="Times New Roman"/>
          <w:sz w:val="28"/>
          <w:szCs w:val="28"/>
          <w:lang w:eastAsia="ru-RU"/>
        </w:rPr>
      </w:pPr>
      <w:r w:rsidRPr="00B96883">
        <w:rPr>
          <w:rFonts w:eastAsia="Times New Roman"/>
          <w:sz w:val="28"/>
          <w:szCs w:val="28"/>
          <w:lang w:eastAsia="ru-RU"/>
        </w:rPr>
        <w:t xml:space="preserve"> </w:t>
      </w:r>
    </w:p>
    <w:p w:rsidR="009D53F0" w:rsidRPr="00B96883" w:rsidRDefault="009D53F0" w:rsidP="00B96883">
      <w:pPr>
        <w:autoSpaceDE w:val="0"/>
        <w:autoSpaceDN w:val="0"/>
        <w:adjustRightInd w:val="0"/>
        <w:ind w:right="-62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9688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Порядка</w:t>
      </w:r>
    </w:p>
    <w:p w:rsidR="009D53F0" w:rsidRPr="00B96883" w:rsidRDefault="009D53F0" w:rsidP="00B96883">
      <w:pPr>
        <w:autoSpaceDE w:val="0"/>
        <w:autoSpaceDN w:val="0"/>
        <w:adjustRightInd w:val="0"/>
        <w:ind w:right="-62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9688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9D53F0" w:rsidRPr="00B96883" w:rsidRDefault="009D53F0" w:rsidP="00B96883">
      <w:pPr>
        <w:autoSpaceDE w:val="0"/>
        <w:autoSpaceDN w:val="0"/>
        <w:adjustRightInd w:val="0"/>
        <w:ind w:right="-62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96883">
        <w:rPr>
          <w:rFonts w:eastAsia="Times New Roman"/>
          <w:b/>
          <w:bCs/>
          <w:color w:val="000000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</w:p>
    <w:p w:rsidR="009D53F0" w:rsidRPr="00B96883" w:rsidRDefault="009D53F0" w:rsidP="00B96883">
      <w:pPr>
        <w:autoSpaceDE w:val="0"/>
        <w:autoSpaceDN w:val="0"/>
        <w:adjustRightInd w:val="0"/>
        <w:ind w:right="-62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D53F0" w:rsidRPr="00B96883" w:rsidRDefault="009D53F0" w:rsidP="00B96883">
      <w:pPr>
        <w:ind w:right="98" w:firstLine="709"/>
        <w:jc w:val="both"/>
        <w:rPr>
          <w:rFonts w:eastAsia="Times New Roman"/>
          <w:b/>
          <w:cap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соответствии со статьей 173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</w:t>
      </w:r>
      <w:r>
        <w:rPr>
          <w:rFonts w:eastAsia="Times New Roman"/>
          <w:sz w:val="28"/>
          <w:szCs w:val="28"/>
          <w:lang w:eastAsia="ru-RU"/>
        </w:rPr>
        <w:t>П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 xml:space="preserve">остановлением </w:t>
      </w:r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>Администрации Борского сельского поселения  Бокситогорского муниципального района Ленинградской области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eastAsia="Times New Roman"/>
          <w:color w:val="000000"/>
          <w:sz w:val="28"/>
          <w:szCs w:val="28"/>
          <w:lang w:eastAsia="ru-RU"/>
        </w:rPr>
        <w:t>22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мая 2014 года № 206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Положения о бюджетном процессе в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Борском сельском поселении </w:t>
      </w:r>
      <w:r w:rsidRPr="00F62031">
        <w:rPr>
          <w:rFonts w:eastAsia="Times New Roman"/>
          <w:bCs/>
          <w:color w:val="000000"/>
          <w:sz w:val="28"/>
          <w:szCs w:val="28"/>
          <w:lang w:eastAsia="ru-RU"/>
        </w:rPr>
        <w:t>Бокситогорского муниципального  района Ленинградской области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(с внесенными изменениями и дополнениями)</w:t>
      </w:r>
      <w:r w:rsidRPr="00B9688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B96883">
        <w:rPr>
          <w:rFonts w:eastAsia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9D53F0" w:rsidRPr="00B96883" w:rsidRDefault="009D53F0" w:rsidP="00B96883">
      <w:pPr>
        <w:ind w:right="98" w:firstLine="709"/>
        <w:jc w:val="center"/>
        <w:rPr>
          <w:rFonts w:eastAsia="Times New Roman"/>
          <w:caps/>
          <w:color w:val="000000"/>
          <w:sz w:val="28"/>
          <w:szCs w:val="28"/>
          <w:lang w:eastAsia="ru-RU"/>
        </w:rPr>
      </w:pPr>
    </w:p>
    <w:p w:rsidR="009D53F0" w:rsidRPr="00F62031" w:rsidRDefault="009D53F0" w:rsidP="00F6203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2031">
        <w:rPr>
          <w:rFonts w:eastAsia="Times New Roman"/>
          <w:bCs/>
          <w:sz w:val="28"/>
          <w:szCs w:val="28"/>
          <w:lang w:eastAsia="ru-RU"/>
        </w:rPr>
        <w:t>Утвердить прилагаемый Порядок разработки прогноза социально-экономического развития Борского сельского поселения Бокситогорского муниципального района Ленинградской области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62031">
        <w:rPr>
          <w:rFonts w:eastAsia="Times New Roman"/>
          <w:bCs/>
          <w:sz w:val="28"/>
          <w:szCs w:val="28"/>
          <w:lang w:eastAsia="ru-RU"/>
        </w:rPr>
        <w:t>(далее</w:t>
      </w:r>
      <w:r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Pr="00F62031">
        <w:rPr>
          <w:rFonts w:eastAsia="Times New Roman"/>
          <w:bCs/>
          <w:sz w:val="28"/>
          <w:szCs w:val="28"/>
          <w:lang w:eastAsia="ru-RU"/>
        </w:rPr>
        <w:t>Порядок) (Приложение 1).</w:t>
      </w:r>
    </w:p>
    <w:p w:rsidR="009D53F0" w:rsidRDefault="009D53F0" w:rsidP="00F6203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 xml:space="preserve">Специалистам Администрации </w:t>
      </w:r>
      <w:r w:rsidRPr="00B96883">
        <w:rPr>
          <w:rFonts w:eastAsia="Times New Roman"/>
          <w:bCs/>
          <w:sz w:val="28"/>
          <w:szCs w:val="28"/>
          <w:lang w:eastAsia="ru-RU"/>
        </w:rPr>
        <w:t xml:space="preserve">Борского сельского поселения  </w:t>
      </w:r>
      <w:r w:rsidRPr="00F62031">
        <w:rPr>
          <w:rFonts w:eastAsia="Times New Roman"/>
          <w:bCs/>
          <w:color w:val="000000"/>
          <w:sz w:val="28"/>
          <w:szCs w:val="28"/>
          <w:lang w:eastAsia="ru-RU"/>
        </w:rPr>
        <w:t>Бокситогорского муниципального района</w:t>
      </w:r>
      <w:r w:rsidRPr="00F62031">
        <w:rPr>
          <w:rFonts w:eastAsia="Times New Roman"/>
          <w:bCs/>
          <w:sz w:val="28"/>
          <w:szCs w:val="28"/>
          <w:lang w:eastAsia="ru-RU"/>
        </w:rPr>
        <w:t xml:space="preserve"> Ленинградской области</w:t>
      </w:r>
      <w:r w:rsidRPr="00F62031">
        <w:rPr>
          <w:rFonts w:eastAsia="Times New Roman"/>
          <w:bCs/>
          <w:color w:val="000000"/>
          <w:sz w:val="28"/>
          <w:szCs w:val="28"/>
          <w:lang w:eastAsia="ru-RU"/>
        </w:rPr>
        <w:t xml:space="preserve"> в процессе разработки прогноза социально-экономического развития Борского сельского поселения Бокситогорского муниципального района Ленинградской области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F62031">
        <w:rPr>
          <w:rFonts w:eastAsia="Times New Roman"/>
          <w:bCs/>
          <w:color w:val="000000"/>
          <w:sz w:val="28"/>
          <w:szCs w:val="28"/>
          <w:lang w:eastAsia="ru-RU"/>
        </w:rPr>
        <w:t xml:space="preserve">руководствоваться требованиями настоящего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F62031">
        <w:rPr>
          <w:rFonts w:eastAsia="Times New Roman"/>
          <w:bCs/>
          <w:color w:val="000000"/>
          <w:sz w:val="28"/>
          <w:szCs w:val="28"/>
          <w:lang w:eastAsia="ru-RU"/>
        </w:rPr>
        <w:t>остановления.</w:t>
      </w:r>
    </w:p>
    <w:p w:rsidR="009D53F0" w:rsidRPr="00F62031" w:rsidRDefault="009D53F0" w:rsidP="00F6203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Pr="0016163D">
        <w:rPr>
          <w:rFonts w:eastAsia="Times New Roman"/>
          <w:bCs/>
          <w:color w:val="000000"/>
          <w:sz w:val="28"/>
          <w:szCs w:val="28"/>
          <w:lang w:eastAsia="ru-RU"/>
        </w:rPr>
        <w:t xml:space="preserve">Администрации Борского сельского поселения  Бокситогорского муниципального района Ленинградской области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№136 от 24 октября 2007 года считать утратившим силу.</w:t>
      </w:r>
    </w:p>
    <w:p w:rsidR="009D53F0" w:rsidRDefault="009D53F0" w:rsidP="00F6203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  <w:r w:rsidRPr="00F62031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9D53F0" w:rsidRPr="00F62031" w:rsidRDefault="009D53F0" w:rsidP="00F6203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9D53F0" w:rsidRDefault="009D53F0" w:rsidP="00B9688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 xml:space="preserve"> выполнением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Постановления</w:t>
      </w:r>
      <w:r w:rsidRPr="00B96883">
        <w:rPr>
          <w:rFonts w:eastAsia="Times New Roman"/>
          <w:bCs/>
          <w:color w:val="000000"/>
          <w:sz w:val="28"/>
          <w:szCs w:val="28"/>
          <w:lang w:eastAsia="ru-RU"/>
        </w:rPr>
        <w:t xml:space="preserve"> оставляю за собой.</w:t>
      </w:r>
    </w:p>
    <w:p w:rsidR="009D53F0" w:rsidRPr="0016163D" w:rsidRDefault="009D53F0" w:rsidP="0016163D">
      <w:pPr>
        <w:tabs>
          <w:tab w:val="left" w:pos="1134"/>
        </w:tabs>
        <w:autoSpaceDE w:val="0"/>
        <w:autoSpaceDN w:val="0"/>
        <w:adjustRightInd w:val="0"/>
        <w:ind w:left="709" w:right="98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D53F0" w:rsidRPr="00B96883" w:rsidRDefault="009D53F0" w:rsidP="00B96883">
      <w:pPr>
        <w:ind w:right="-622"/>
        <w:rPr>
          <w:rFonts w:eastAsia="Times New Roman"/>
          <w:sz w:val="28"/>
          <w:szCs w:val="28"/>
          <w:u w:val="single"/>
          <w:lang w:eastAsia="ru-RU"/>
        </w:rPr>
      </w:pPr>
      <w:r w:rsidRPr="00B96883">
        <w:rPr>
          <w:rFonts w:eastAsia="Times New Roman"/>
          <w:sz w:val="28"/>
          <w:szCs w:val="28"/>
          <w:u w:val="single"/>
          <w:lang w:eastAsia="ru-RU"/>
        </w:rPr>
        <w:t>Глава администрации                                                                        В.Н. Сумерин</w:t>
      </w:r>
    </w:p>
    <w:p w:rsidR="009D53F0" w:rsidRPr="00B96883" w:rsidRDefault="009D53F0" w:rsidP="00B96883">
      <w:pPr>
        <w:ind w:right="-622"/>
        <w:rPr>
          <w:rFonts w:eastAsia="Times New Roman"/>
          <w:sz w:val="28"/>
          <w:szCs w:val="28"/>
          <w:lang w:eastAsia="ru-RU"/>
        </w:rPr>
      </w:pPr>
      <w:r w:rsidRPr="00B96883">
        <w:rPr>
          <w:rFonts w:eastAsia="Times New Roman"/>
          <w:sz w:val="28"/>
          <w:szCs w:val="28"/>
          <w:lang w:eastAsia="ru-RU"/>
        </w:rPr>
        <w:t>Разослано: КСК БМР ЛО, КФ АБМР ЛО, ФЭС АБСП БМР ЛО, прокуратура, архив, дело.</w:t>
      </w:r>
    </w:p>
    <w:p w:rsidR="009D53F0" w:rsidRPr="00B96883" w:rsidRDefault="009D53F0" w:rsidP="00B96883">
      <w:pPr>
        <w:ind w:right="-622"/>
        <w:rPr>
          <w:rFonts w:eastAsia="Times New Roman"/>
          <w:sz w:val="28"/>
          <w:szCs w:val="28"/>
          <w:lang w:eastAsia="ru-RU"/>
        </w:rPr>
        <w:sectPr w:rsidR="009D53F0" w:rsidRPr="00B96883" w:rsidSect="00B96883">
          <w:headerReference w:type="even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53F0" w:rsidRPr="00B96883" w:rsidRDefault="009D53F0" w:rsidP="00B96883">
      <w:pPr>
        <w:tabs>
          <w:tab w:val="left" w:pos="4230"/>
        </w:tabs>
        <w:ind w:right="-2"/>
        <w:jc w:val="right"/>
        <w:rPr>
          <w:rFonts w:eastAsia="Times New Roman"/>
          <w:sz w:val="28"/>
          <w:szCs w:val="28"/>
          <w:lang w:eastAsia="ru-RU"/>
        </w:rPr>
      </w:pPr>
      <w:r w:rsidRPr="00B96883">
        <w:rPr>
          <w:rFonts w:eastAsia="Times New Roman"/>
          <w:sz w:val="28"/>
          <w:szCs w:val="28"/>
          <w:lang w:eastAsia="ru-RU"/>
        </w:rPr>
        <w:lastRenderedPageBreak/>
        <w:t>ПРИЛОЖЕНИЕ 1</w:t>
      </w:r>
      <w:r w:rsidRPr="00B96883">
        <w:rPr>
          <w:rFonts w:eastAsia="Times New Roman"/>
          <w:sz w:val="28"/>
          <w:szCs w:val="28"/>
          <w:lang w:eastAsia="ru-RU"/>
        </w:rPr>
        <w:br/>
        <w:t xml:space="preserve">к Постановлению Администрации </w:t>
      </w:r>
    </w:p>
    <w:p w:rsidR="009D53F0" w:rsidRPr="00B96883" w:rsidRDefault="009D53F0" w:rsidP="00B96883">
      <w:pPr>
        <w:tabs>
          <w:tab w:val="left" w:pos="4230"/>
        </w:tabs>
        <w:ind w:right="-2"/>
        <w:jc w:val="right"/>
        <w:rPr>
          <w:rFonts w:eastAsia="Times New Roman"/>
          <w:sz w:val="28"/>
          <w:szCs w:val="28"/>
          <w:lang w:eastAsia="ru-RU"/>
        </w:rPr>
      </w:pPr>
      <w:r w:rsidRPr="00B96883">
        <w:rPr>
          <w:rFonts w:eastAsia="Times New Roman"/>
          <w:sz w:val="28"/>
          <w:szCs w:val="28"/>
          <w:lang w:eastAsia="ru-RU"/>
        </w:rPr>
        <w:t xml:space="preserve">Борского сельского поселения </w:t>
      </w:r>
    </w:p>
    <w:p w:rsidR="009D53F0" w:rsidRPr="00B96883" w:rsidRDefault="009D53F0" w:rsidP="00B96883">
      <w:pPr>
        <w:tabs>
          <w:tab w:val="left" w:pos="4230"/>
        </w:tabs>
        <w:ind w:right="-2"/>
        <w:jc w:val="right"/>
        <w:rPr>
          <w:rFonts w:eastAsia="Times New Roman"/>
          <w:sz w:val="28"/>
          <w:szCs w:val="28"/>
          <w:lang w:eastAsia="ru-RU"/>
        </w:rPr>
      </w:pPr>
      <w:r w:rsidRPr="00B96883">
        <w:rPr>
          <w:rFonts w:eastAsia="Times New Roman"/>
          <w:sz w:val="28"/>
          <w:szCs w:val="28"/>
          <w:lang w:eastAsia="ru-RU"/>
        </w:rPr>
        <w:t xml:space="preserve">Бокситогорского муниципального района </w:t>
      </w:r>
    </w:p>
    <w:p w:rsidR="009D53F0" w:rsidRPr="00B96883" w:rsidRDefault="009D53F0" w:rsidP="00B96883">
      <w:pPr>
        <w:tabs>
          <w:tab w:val="left" w:pos="4230"/>
        </w:tabs>
        <w:ind w:right="-2"/>
        <w:jc w:val="right"/>
        <w:rPr>
          <w:rFonts w:eastAsia="Times New Roman"/>
          <w:sz w:val="28"/>
          <w:szCs w:val="28"/>
          <w:lang w:eastAsia="ru-RU"/>
        </w:rPr>
      </w:pPr>
      <w:r w:rsidRPr="00B96883">
        <w:rPr>
          <w:rFonts w:eastAsia="Times New Roman"/>
          <w:sz w:val="28"/>
          <w:szCs w:val="28"/>
          <w:lang w:eastAsia="ru-RU"/>
        </w:rPr>
        <w:t xml:space="preserve">Ленинградской области </w:t>
      </w:r>
    </w:p>
    <w:p w:rsidR="009D53F0" w:rsidRPr="00B96883" w:rsidRDefault="009D53F0" w:rsidP="00B96883">
      <w:pPr>
        <w:tabs>
          <w:tab w:val="left" w:pos="4230"/>
        </w:tabs>
        <w:ind w:right="-2"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 112а от 01</w:t>
      </w:r>
      <w:r w:rsidRPr="00B96883">
        <w:rPr>
          <w:rFonts w:eastAsia="Times New Roman"/>
          <w:sz w:val="28"/>
          <w:szCs w:val="28"/>
          <w:lang w:eastAsia="ru-RU"/>
        </w:rPr>
        <w:t xml:space="preserve"> ноября 2019 года</w:t>
      </w:r>
    </w:p>
    <w:p w:rsidR="009D53F0" w:rsidRPr="00B96883" w:rsidRDefault="009D53F0" w:rsidP="00B96883">
      <w:pPr>
        <w:tabs>
          <w:tab w:val="left" w:pos="4230"/>
        </w:tabs>
        <w:ind w:right="-622"/>
        <w:rPr>
          <w:rFonts w:eastAsia="Times New Roman"/>
          <w:sz w:val="28"/>
          <w:szCs w:val="28"/>
          <w:lang w:eastAsia="ru-RU"/>
        </w:rPr>
      </w:pPr>
    </w:p>
    <w:p w:rsidR="009D53F0" w:rsidRPr="00B96883" w:rsidRDefault="009D53F0" w:rsidP="00B96883">
      <w:pPr>
        <w:tabs>
          <w:tab w:val="left" w:pos="4230"/>
        </w:tabs>
        <w:ind w:right="-82"/>
        <w:jc w:val="right"/>
        <w:rPr>
          <w:rFonts w:eastAsia="Times New Roman"/>
          <w:sz w:val="28"/>
          <w:szCs w:val="28"/>
          <w:highlight w:val="yellow"/>
          <w:lang w:eastAsia="ru-RU"/>
        </w:rPr>
      </w:pPr>
    </w:p>
    <w:p w:rsidR="009D53F0" w:rsidRPr="00B96883" w:rsidRDefault="009D53F0" w:rsidP="00B96883">
      <w:pPr>
        <w:ind w:right="-82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96883">
        <w:rPr>
          <w:rFonts w:eastAsia="Times New Roman"/>
          <w:b/>
          <w:bCs/>
          <w:sz w:val="28"/>
          <w:szCs w:val="28"/>
          <w:lang w:eastAsia="ru-RU"/>
        </w:rPr>
        <w:t>ПОРЯДОК</w:t>
      </w:r>
    </w:p>
    <w:p w:rsidR="009D53F0" w:rsidRDefault="009D53F0" w:rsidP="00B96883">
      <w:pPr>
        <w:autoSpaceDE w:val="0"/>
        <w:autoSpaceDN w:val="0"/>
        <w:adjustRightInd w:val="0"/>
        <w:ind w:right="-82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9D53F0" w:rsidRDefault="009D53F0" w:rsidP="00B96883">
      <w:pPr>
        <w:autoSpaceDE w:val="0"/>
        <w:autoSpaceDN w:val="0"/>
        <w:adjustRightInd w:val="0"/>
        <w:ind w:right="-82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</w:p>
    <w:p w:rsidR="009D53F0" w:rsidRPr="00B96883" w:rsidRDefault="009D53F0" w:rsidP="00B96883">
      <w:pPr>
        <w:autoSpaceDE w:val="0"/>
        <w:autoSpaceDN w:val="0"/>
        <w:adjustRightInd w:val="0"/>
        <w:ind w:right="-82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D53F0" w:rsidRDefault="009D53F0" w:rsidP="00D13A4C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DD3B95">
        <w:rPr>
          <w:rFonts w:eastAsia="Times New Roman"/>
          <w:spacing w:val="2"/>
          <w:sz w:val="28"/>
          <w:szCs w:val="28"/>
          <w:lang w:eastAsia="ru-RU"/>
        </w:rPr>
        <w:t>1. Общие положения</w:t>
      </w:r>
    </w:p>
    <w:p w:rsidR="009D53F0" w:rsidRPr="00DD3B95" w:rsidRDefault="009D53F0" w:rsidP="00D13A4C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DD3B95">
        <w:rPr>
          <w:rFonts w:eastAsia="Times New Roman"/>
          <w:spacing w:val="2"/>
          <w:sz w:val="28"/>
          <w:szCs w:val="28"/>
          <w:lang w:eastAsia="ru-RU"/>
        </w:rPr>
        <w:t>Положение устанавливает цели, задачи и порядок разработки пр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огноза социально-экономического </w:t>
      </w:r>
      <w:r w:rsidRPr="00DD3B95">
        <w:rPr>
          <w:rFonts w:eastAsia="Times New Roman"/>
          <w:spacing w:val="2"/>
          <w:sz w:val="28"/>
          <w:szCs w:val="28"/>
          <w:lang w:eastAsia="ru-RU"/>
        </w:rPr>
        <w:t xml:space="preserve">развития Борского сельского поселения Бокситогорского муниципального района Ленинградской области (далее </w:t>
      </w:r>
      <w:r>
        <w:rPr>
          <w:rFonts w:eastAsia="Times New Roman"/>
          <w:spacing w:val="2"/>
          <w:sz w:val="28"/>
          <w:szCs w:val="28"/>
          <w:lang w:eastAsia="ru-RU"/>
        </w:rPr>
        <w:t>–</w:t>
      </w:r>
      <w:r w:rsidRPr="00DD3B95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DD3B95">
        <w:rPr>
          <w:rFonts w:eastAsia="Times New Roman"/>
          <w:spacing w:val="2"/>
          <w:sz w:val="28"/>
          <w:szCs w:val="28"/>
          <w:lang w:eastAsia="ru-RU"/>
        </w:rPr>
        <w:t>рогноз).</w:t>
      </w:r>
    </w:p>
    <w:p w:rsidR="009D53F0" w:rsidRDefault="009D53F0" w:rsidP="00D13A4C">
      <w:pPr>
        <w:pStyle w:val="a3"/>
        <w:shd w:val="clear" w:color="auto" w:fill="FFFFFF"/>
        <w:tabs>
          <w:tab w:val="left" w:pos="1276"/>
        </w:tabs>
        <w:ind w:left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DD3B95">
        <w:rPr>
          <w:rFonts w:eastAsia="Times New Roman"/>
          <w:spacing w:val="2"/>
          <w:sz w:val="28"/>
          <w:szCs w:val="28"/>
          <w:lang w:eastAsia="ru-RU"/>
        </w:rPr>
        <w:t>В Положении используются следующие понятия и термины:</w:t>
      </w:r>
    </w:p>
    <w:p w:rsidR="009D53F0" w:rsidRPr="004C4015" w:rsidRDefault="009D53F0" w:rsidP="00D13A4C">
      <w:pPr>
        <w:shd w:val="clear" w:color="auto" w:fill="FFFFFF"/>
        <w:tabs>
          <w:tab w:val="left" w:pos="1276"/>
        </w:tabs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shd w:val="clear" w:color="auto" w:fill="FFFFFF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b/>
          <w:spacing w:val="2"/>
          <w:sz w:val="28"/>
          <w:szCs w:val="28"/>
          <w:lang w:eastAsia="ru-RU"/>
        </w:rPr>
        <w:t>прогноз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– система показателей социально-экономического состояния Борского сельского поселения Бокситогорского муниципального района Ленинградской области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(далее – Поселение)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>, относящихся к определенным периодам времени и рассчитанных при различных сценарных условиях социально-экономического развития;</w:t>
      </w:r>
    </w:p>
    <w:p w:rsidR="009D53F0" w:rsidRPr="004C4015" w:rsidRDefault="009D53F0" w:rsidP="00D13A4C">
      <w:pPr>
        <w:shd w:val="clear" w:color="auto" w:fill="FFFFFF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Pr="004C4015" w:rsidRDefault="009D53F0" w:rsidP="00D13A4C">
      <w:pPr>
        <w:shd w:val="clear" w:color="auto" w:fill="FFFFFF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b/>
          <w:spacing w:val="2"/>
          <w:sz w:val="28"/>
          <w:szCs w:val="28"/>
          <w:lang w:eastAsia="ru-RU"/>
        </w:rPr>
        <w:t>сценарные условия социально-экономического развития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– различные внешние и внутренние условия возможных вариантов развития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Поселения,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определяемые с учетом сценарных условий социально-экономического развития Российской Федерации, а также местных условий и особенностей развития экономики и социальной сферы (уровень инфляции, доходы, занятость населения и т.д.).</w:t>
      </w:r>
    </w:p>
    <w:p w:rsidR="009D53F0" w:rsidRPr="004C4015" w:rsidRDefault="009D53F0" w:rsidP="00D13A4C">
      <w:pPr>
        <w:pStyle w:val="a3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Основной целью прогнозирования является повышение эффективности управления социально-экономическим развитием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за счет формирования информационно-аналитической базы</w:t>
      </w:r>
      <w:r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D53F0" w:rsidRDefault="009D53F0" w:rsidP="00D13A4C">
      <w:pPr>
        <w:pStyle w:val="a3"/>
        <w:shd w:val="clear" w:color="auto" w:fill="FFFFFF"/>
        <w:tabs>
          <w:tab w:val="left" w:pos="1276"/>
        </w:tabs>
        <w:ind w:left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spacing w:val="2"/>
          <w:sz w:val="28"/>
          <w:szCs w:val="28"/>
          <w:lang w:eastAsia="ru-RU"/>
        </w:rPr>
        <w:t>Результаты п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рогнозирования используются </w:t>
      </w:r>
      <w:proofErr w:type="gramStart"/>
      <w:r>
        <w:rPr>
          <w:rFonts w:eastAsia="Times New Roman"/>
          <w:spacing w:val="2"/>
          <w:sz w:val="28"/>
          <w:szCs w:val="28"/>
          <w:lang w:eastAsia="ru-RU"/>
        </w:rPr>
        <w:t>при</w:t>
      </w:r>
      <w:proofErr w:type="gramEnd"/>
      <w:r>
        <w:rPr>
          <w:rFonts w:eastAsia="Times New Roman"/>
          <w:spacing w:val="2"/>
          <w:sz w:val="28"/>
          <w:szCs w:val="28"/>
          <w:lang w:eastAsia="ru-RU"/>
        </w:rPr>
        <w:t>:</w:t>
      </w:r>
    </w:p>
    <w:p w:rsidR="009D53F0" w:rsidRPr="00B46F4E" w:rsidRDefault="009D53F0" w:rsidP="00D13A4C">
      <w:pPr>
        <w:shd w:val="clear" w:color="auto" w:fill="FFFFFF"/>
        <w:tabs>
          <w:tab w:val="left" w:pos="1276"/>
        </w:tabs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Pr="004C4015" w:rsidRDefault="009D53F0" w:rsidP="00150E5E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разработке и утверждении бюджета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на очередной финансовый год и на плановый период;</w:t>
      </w:r>
    </w:p>
    <w:p w:rsidR="009D53F0" w:rsidRPr="004C4015" w:rsidRDefault="009D53F0" w:rsidP="00150E5E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разработке и утверждении муниципальной программы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D53F0" w:rsidRPr="004C4015" w:rsidRDefault="009D53F0" w:rsidP="00150E5E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proofErr w:type="gramStart"/>
      <w:r w:rsidRPr="004C4015">
        <w:rPr>
          <w:rFonts w:eastAsia="Times New Roman"/>
          <w:spacing w:val="2"/>
          <w:sz w:val="28"/>
          <w:szCs w:val="28"/>
          <w:lang w:eastAsia="ru-RU"/>
        </w:rPr>
        <w:lastRenderedPageBreak/>
        <w:t>обосновании</w:t>
      </w:r>
      <w:proofErr w:type="gramEnd"/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принятия решений Администрацией Борского сельского поселения Бокситогорского муниципального района Ленинградской области по вопросам социально-экономического развития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9D53F0" w:rsidRPr="001673F8" w:rsidRDefault="009D53F0" w:rsidP="00D13A4C">
      <w:pPr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C4015">
        <w:rPr>
          <w:rFonts w:eastAsia="Times New Roman"/>
          <w:spacing w:val="2"/>
          <w:sz w:val="28"/>
          <w:szCs w:val="28"/>
          <w:lang w:eastAsia="ru-RU"/>
        </w:rPr>
        <w:t xml:space="preserve">Задачи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4C4015">
        <w:rPr>
          <w:rFonts w:eastAsia="Times New Roman"/>
          <w:spacing w:val="2"/>
          <w:sz w:val="28"/>
          <w:szCs w:val="28"/>
          <w:lang w:eastAsia="ru-RU"/>
        </w:rPr>
        <w:t>рогноза:</w:t>
      </w:r>
    </w:p>
    <w:p w:rsidR="009D53F0" w:rsidRDefault="009D53F0" w:rsidP="00150E5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анализ сложившейся ситуации в экономике и социальной сфере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D53F0" w:rsidRDefault="009D53F0" w:rsidP="00150E5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>выявление факторов, оказывающих су</w:t>
      </w:r>
      <w:r>
        <w:rPr>
          <w:rFonts w:eastAsia="Times New Roman"/>
          <w:spacing w:val="2"/>
          <w:sz w:val="28"/>
          <w:szCs w:val="28"/>
          <w:lang w:eastAsia="ru-RU"/>
        </w:rPr>
        <w:t>щественное влияние на социально-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экономическое развитие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D53F0" w:rsidRDefault="009D53F0" w:rsidP="00150E5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оценка влияния выявленных факторов в прогнозируемом периоде, выявление возможных кризисных ситуаций (явлений) в экономике и социальной сфере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D53F0" w:rsidRDefault="009D53F0" w:rsidP="00150E5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D53F0" w:rsidRDefault="009D53F0" w:rsidP="00D13A4C">
      <w:pPr>
        <w:pStyle w:val="a3"/>
        <w:shd w:val="clear" w:color="auto" w:fill="FFFFFF"/>
        <w:tabs>
          <w:tab w:val="left" w:pos="1276"/>
        </w:tabs>
        <w:ind w:left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Принципы Прогноза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:</w:t>
      </w:r>
    </w:p>
    <w:p w:rsidR="009D53F0" w:rsidRDefault="009D53F0" w:rsidP="00150E5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единство </w:t>
      </w:r>
      <w:proofErr w:type="gramStart"/>
      <w:r w:rsidRPr="001673F8">
        <w:rPr>
          <w:rFonts w:eastAsia="Times New Roman"/>
          <w:spacing w:val="2"/>
          <w:sz w:val="28"/>
          <w:szCs w:val="28"/>
          <w:lang w:eastAsia="ru-RU"/>
        </w:rPr>
        <w:t>методических подходов</w:t>
      </w:r>
      <w:proofErr w:type="gramEnd"/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 и информационного обеспечени</w:t>
      </w:r>
      <w:r>
        <w:rPr>
          <w:rFonts w:eastAsia="Times New Roman"/>
          <w:spacing w:val="2"/>
          <w:sz w:val="28"/>
          <w:szCs w:val="28"/>
          <w:lang w:eastAsia="ru-RU"/>
        </w:rPr>
        <w:t>я;</w:t>
      </w:r>
    </w:p>
    <w:p w:rsidR="009D53F0" w:rsidRDefault="009D53F0" w:rsidP="00150E5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>достоверность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 состава показателей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рогноза;</w:t>
      </w:r>
    </w:p>
    <w:p w:rsidR="009D53F0" w:rsidRDefault="009D53F0" w:rsidP="00150E5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>вариантность (</w:t>
      </w:r>
      <w:r>
        <w:rPr>
          <w:rFonts w:eastAsia="Times New Roman"/>
          <w:spacing w:val="2"/>
          <w:sz w:val="28"/>
          <w:szCs w:val="28"/>
          <w:lang w:eastAsia="ru-RU"/>
        </w:rPr>
        <w:t>возможность разработки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 нескольких возможных вариантов развития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 исходя из определенной социально-экономичес</w:t>
      </w:r>
      <w:r>
        <w:rPr>
          <w:rFonts w:eastAsia="Times New Roman"/>
          <w:spacing w:val="2"/>
          <w:sz w:val="28"/>
          <w:szCs w:val="28"/>
          <w:lang w:eastAsia="ru-RU"/>
        </w:rPr>
        <w:t>кой ситуации);</w:t>
      </w:r>
    </w:p>
    <w:p w:rsidR="009D53F0" w:rsidRDefault="009D53F0" w:rsidP="00150E5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1673F8">
        <w:rPr>
          <w:rFonts w:eastAsia="Times New Roman"/>
          <w:spacing w:val="2"/>
          <w:sz w:val="28"/>
          <w:szCs w:val="28"/>
          <w:lang w:eastAsia="ru-RU"/>
        </w:rPr>
        <w:t xml:space="preserve">системность (комплексность) оценки перспективного состояния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1673F8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D53F0" w:rsidRDefault="009D53F0" w:rsidP="00150E5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hanging="284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1673F8">
        <w:rPr>
          <w:rFonts w:eastAsia="Times New Roman"/>
          <w:spacing w:val="2"/>
          <w:sz w:val="28"/>
          <w:szCs w:val="28"/>
          <w:lang w:eastAsia="ru-RU"/>
        </w:rPr>
        <w:t>преемственность и непрерывность</w:t>
      </w:r>
      <w:r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D53F0" w:rsidRPr="001673F8" w:rsidRDefault="009D53F0" w:rsidP="00D13A4C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D13A4C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  <w:r w:rsidRPr="00DD3B95">
        <w:rPr>
          <w:rFonts w:eastAsia="Times New Roman"/>
          <w:spacing w:val="2"/>
          <w:sz w:val="28"/>
          <w:szCs w:val="28"/>
          <w:lang w:eastAsia="ru-RU"/>
        </w:rPr>
        <w:t xml:space="preserve">2. Порядок разработки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DD3B95">
        <w:rPr>
          <w:rFonts w:eastAsia="Times New Roman"/>
          <w:spacing w:val="2"/>
          <w:sz w:val="28"/>
          <w:szCs w:val="28"/>
          <w:lang w:eastAsia="ru-RU"/>
        </w:rPr>
        <w:t>рогноза</w:t>
      </w:r>
    </w:p>
    <w:p w:rsidR="009D53F0" w:rsidRPr="00D13A4C" w:rsidRDefault="009D53F0" w:rsidP="00D13A4C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/>
          <w:vanish/>
          <w:spacing w:val="2"/>
          <w:sz w:val="28"/>
          <w:szCs w:val="28"/>
          <w:lang w:eastAsia="ru-RU"/>
        </w:rPr>
      </w:pPr>
    </w:p>
    <w:p w:rsidR="009D53F0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2.1. 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>Прогноз разрабатывается ежег</w:t>
      </w:r>
      <w:r>
        <w:rPr>
          <w:rFonts w:eastAsia="Times New Roman"/>
          <w:spacing w:val="2"/>
          <w:sz w:val="28"/>
          <w:szCs w:val="28"/>
          <w:lang w:eastAsia="ru-RU"/>
        </w:rPr>
        <w:t>одно на период не менее 3-х лет.</w:t>
      </w:r>
    </w:p>
    <w:p w:rsidR="009D53F0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Pr="006F0A25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2.2. 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>Прогноз на очередной финансовый год и плановый период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поселения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 xml:space="preserve"> разрабатывается путем уточнения параметров планового периода и добавления параметров второго года планового периода</w:t>
      </w:r>
      <w:r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D53F0" w:rsidRDefault="009D53F0" w:rsidP="00C66D11">
      <w:pPr>
        <w:shd w:val="clear" w:color="auto" w:fill="FFFFFF"/>
        <w:tabs>
          <w:tab w:val="left" w:pos="1276"/>
        </w:tabs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2.3. Прогноз 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 xml:space="preserve">включает количественные и качественные характеристики развития </w:t>
      </w:r>
      <w:r>
        <w:rPr>
          <w:rFonts w:eastAsia="Times New Roman"/>
          <w:spacing w:val="2"/>
          <w:sz w:val="28"/>
          <w:szCs w:val="28"/>
          <w:lang w:eastAsia="ru-RU"/>
        </w:rPr>
        <w:t>экономической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 xml:space="preserve"> и социальной сферы </w:t>
      </w:r>
      <w:r>
        <w:rPr>
          <w:rFonts w:eastAsia="Times New Roman"/>
          <w:spacing w:val="2"/>
          <w:sz w:val="28"/>
          <w:szCs w:val="28"/>
          <w:lang w:eastAsia="ru-RU"/>
        </w:rPr>
        <w:t>Поселения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>, выраженные в системе прогнозных показателей</w:t>
      </w:r>
      <w:r>
        <w:rPr>
          <w:rFonts w:eastAsia="Times New Roman"/>
          <w:spacing w:val="2"/>
          <w:sz w:val="28"/>
          <w:szCs w:val="28"/>
          <w:lang w:eastAsia="ru-RU"/>
        </w:rPr>
        <w:t>, согласно установленной форме (Приложение 1 к Положению)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 xml:space="preserve"> и в пояснительной записке.</w:t>
      </w:r>
    </w:p>
    <w:p w:rsidR="009D53F0" w:rsidRPr="006F0A25" w:rsidRDefault="009D53F0" w:rsidP="00C66D11">
      <w:pPr>
        <w:pStyle w:val="a3"/>
        <w:ind w:left="0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2.4. 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 xml:space="preserve">В пояснительной записке к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 xml:space="preserve">рогнозу приводится обоснование параметров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>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D53F0" w:rsidRPr="006F0A25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2.5. 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 xml:space="preserve">Изменение </w:t>
      </w: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 xml:space="preserve">рогноза в ходе составления или рассмотрения проекта бюджета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Поселения 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>влечет за собой изменение основных характеристик проекта бюджета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Поселения</w:t>
      </w:r>
      <w:r w:rsidRPr="006F0A25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D53F0" w:rsidRPr="00D13A4C" w:rsidRDefault="009D53F0" w:rsidP="00D13A4C">
      <w:pPr>
        <w:pStyle w:val="a3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Default="009D53F0" w:rsidP="00C66D11">
      <w:pPr>
        <w:pStyle w:val="a3"/>
        <w:shd w:val="clear" w:color="auto" w:fill="FFFFFF"/>
        <w:tabs>
          <w:tab w:val="left" w:pos="1276"/>
        </w:tabs>
        <w:ind w:left="0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lastRenderedPageBreak/>
        <w:t xml:space="preserve">2.6. 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 xml:space="preserve">Прогноз одобряется распоряжением </w:t>
      </w:r>
      <w:r>
        <w:rPr>
          <w:rFonts w:eastAsia="Times New Roman"/>
          <w:spacing w:val="2"/>
          <w:sz w:val="28"/>
          <w:szCs w:val="28"/>
          <w:lang w:eastAsia="ru-RU"/>
        </w:rPr>
        <w:t>Администрации</w:t>
      </w:r>
      <w:r w:rsidRPr="00FD5A67">
        <w:rPr>
          <w:rFonts w:eastAsia="Times New Roman"/>
          <w:spacing w:val="2"/>
          <w:sz w:val="28"/>
          <w:szCs w:val="28"/>
          <w:lang w:eastAsia="ru-RU"/>
        </w:rPr>
        <w:t xml:space="preserve"> Борского сельского поселения Бокситогорского муниципал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ьного района Ленинградской области 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 xml:space="preserve">одновременно с принятием </w:t>
      </w:r>
      <w:r>
        <w:rPr>
          <w:rFonts w:eastAsia="Times New Roman"/>
          <w:spacing w:val="2"/>
          <w:sz w:val="28"/>
          <w:szCs w:val="28"/>
          <w:lang w:eastAsia="ru-RU"/>
        </w:rPr>
        <w:t>распоряжения Администрации</w:t>
      </w:r>
      <w:r w:rsidRPr="00FD5A67">
        <w:rPr>
          <w:rFonts w:eastAsia="Times New Roman"/>
          <w:spacing w:val="2"/>
          <w:sz w:val="28"/>
          <w:szCs w:val="28"/>
          <w:lang w:eastAsia="ru-RU"/>
        </w:rPr>
        <w:t xml:space="preserve"> Борского сельского поселения Бокситогорского муниципального района Ленинградской области </w:t>
      </w:r>
      <w:r>
        <w:rPr>
          <w:rFonts w:eastAsia="Times New Roman"/>
          <w:spacing w:val="2"/>
          <w:sz w:val="28"/>
          <w:szCs w:val="28"/>
          <w:lang w:eastAsia="ru-RU"/>
        </w:rPr>
        <w:t>о внесении проекта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 xml:space="preserve"> бюджета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Поселения в Совет Депутатов Борского сельского поселения Бокситогорского муниципального района Ленинградской области</w:t>
      </w:r>
      <w:r w:rsidRPr="00D13A4C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D53F0" w:rsidRPr="00C01BB1" w:rsidRDefault="009D53F0" w:rsidP="00C01BB1">
      <w:pPr>
        <w:pStyle w:val="a3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Pr="00FD5A67" w:rsidRDefault="009D53F0" w:rsidP="00FD5A67">
      <w:pPr>
        <w:pStyle w:val="a3"/>
        <w:rPr>
          <w:rFonts w:eastAsia="Times New Roman"/>
          <w:spacing w:val="2"/>
          <w:sz w:val="28"/>
          <w:szCs w:val="28"/>
          <w:lang w:eastAsia="ru-RU"/>
        </w:rPr>
      </w:pPr>
    </w:p>
    <w:p w:rsidR="009D53F0" w:rsidRPr="00D13A4C" w:rsidRDefault="009D53F0" w:rsidP="006F0A25">
      <w:pPr>
        <w:pStyle w:val="a3"/>
        <w:shd w:val="clear" w:color="auto" w:fill="FFFFFF"/>
        <w:tabs>
          <w:tab w:val="left" w:pos="1276"/>
        </w:tabs>
        <w:ind w:left="709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D13A4C">
        <w:rPr>
          <w:rFonts w:eastAsia="Times New Roman"/>
          <w:spacing w:val="2"/>
          <w:sz w:val="28"/>
          <w:szCs w:val="28"/>
          <w:lang w:eastAsia="ru-RU"/>
        </w:rPr>
        <w:br/>
      </w: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D13A4C">
      <w:pPr>
        <w:jc w:val="both"/>
        <w:rPr>
          <w:sz w:val="28"/>
          <w:szCs w:val="28"/>
        </w:rPr>
      </w:pPr>
    </w:p>
    <w:p w:rsidR="009D53F0" w:rsidRDefault="009D53F0" w:rsidP="004E69E4">
      <w:pPr>
        <w:jc w:val="right"/>
        <w:rPr>
          <w:bCs/>
          <w:sz w:val="28"/>
          <w:szCs w:val="28"/>
        </w:rPr>
        <w:sectPr w:rsidR="009D5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3F0" w:rsidRPr="004E69E4" w:rsidRDefault="009D53F0" w:rsidP="004E69E4">
      <w:pPr>
        <w:jc w:val="right"/>
        <w:rPr>
          <w:b/>
          <w:bCs/>
          <w:sz w:val="28"/>
          <w:szCs w:val="28"/>
        </w:rPr>
      </w:pPr>
      <w:r w:rsidRPr="004E69E4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  <w:r w:rsidRPr="004E69E4">
        <w:rPr>
          <w:bCs/>
          <w:sz w:val="28"/>
          <w:szCs w:val="28"/>
        </w:rPr>
        <w:br/>
        <w:t>к Положению</w:t>
      </w: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AC27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9D53F0" w:rsidRDefault="009D53F0" w:rsidP="00AC27CC">
      <w:pPr>
        <w:jc w:val="center"/>
        <w:rPr>
          <w:sz w:val="28"/>
          <w:szCs w:val="28"/>
        </w:rPr>
      </w:pPr>
      <w:r w:rsidRPr="00AC27CC">
        <w:rPr>
          <w:sz w:val="28"/>
          <w:szCs w:val="28"/>
        </w:rPr>
        <w:t xml:space="preserve">социально-экономического развития </w:t>
      </w:r>
    </w:p>
    <w:p w:rsidR="009D53F0" w:rsidRDefault="009D53F0" w:rsidP="00AC27CC">
      <w:pPr>
        <w:jc w:val="center"/>
        <w:rPr>
          <w:sz w:val="28"/>
          <w:szCs w:val="28"/>
        </w:rPr>
      </w:pPr>
      <w:r w:rsidRPr="00AC27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9D53F0" w:rsidRDefault="009D53F0" w:rsidP="00AC27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 - ____ годы</w:t>
      </w: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4E69E4">
      <w:pPr>
        <w:jc w:val="right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6"/>
        <w:gridCol w:w="4962"/>
        <w:gridCol w:w="1985"/>
        <w:gridCol w:w="992"/>
        <w:gridCol w:w="993"/>
        <w:gridCol w:w="1134"/>
        <w:gridCol w:w="992"/>
        <w:gridCol w:w="992"/>
        <w:gridCol w:w="993"/>
        <w:gridCol w:w="992"/>
      </w:tblGrid>
      <w:tr w:rsidR="009D53F0" w:rsidRPr="00BB428E" w:rsidTr="002573E4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№ </w:t>
            </w:r>
            <w:proofErr w:type="gramStart"/>
            <w:r w:rsidRPr="00CB4C9F">
              <w:rPr>
                <w:rFonts w:eastAsia="Times New Roman"/>
                <w:bCs/>
                <w:color w:val="000000"/>
                <w:lang w:eastAsia="ru-RU"/>
              </w:rPr>
              <w:t>п</w:t>
            </w:r>
            <w:proofErr w:type="gramEnd"/>
            <w:r w:rsidRPr="00CB4C9F">
              <w:rPr>
                <w:rFonts w:eastAsia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eastAsia="ru-RU"/>
              </w:rPr>
              <w:t>Прогноз</w:t>
            </w:r>
          </w:p>
        </w:tc>
      </w:tr>
      <w:tr w:rsidR="009D53F0" w:rsidRPr="00BB428E" w:rsidTr="002573E4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color w:val="000000"/>
                <w:lang w:eastAsia="ru-RU"/>
              </w:rPr>
              <w:t>____</w:t>
            </w:r>
            <w:proofErr w:type="gramStart"/>
            <w:r w:rsidRPr="00CB4C9F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CB4C9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4C9F">
              <w:rPr>
                <w:rFonts w:eastAsia="Times New Roman"/>
                <w:bCs/>
                <w:color w:val="000000"/>
                <w:lang w:val="en-US" w:eastAsia="ru-RU"/>
              </w:rPr>
              <w:t>____</w:t>
            </w:r>
            <w:r w:rsidRPr="00CB4C9F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</w:tr>
      <w:tr w:rsidR="009D53F0" w:rsidRPr="00BB428E" w:rsidTr="002573E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населения среднегодовая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Миграционный прирост</w:t>
            </w:r>
            <w:proofErr w:type="gramStart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убыль)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1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 на 1 тыс. чел. нас.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Рынок труда и занятость населения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новых  рабочих мест,  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действующих  предприятиях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 вновь вводимых  предприятиях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Рублей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C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Идекс</w:t>
            </w:r>
            <w:proofErr w:type="spellEnd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-дефлятор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"Добыча полезных ископаемых" (раздел 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Идекс</w:t>
            </w:r>
            <w:proofErr w:type="spellEnd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-дефлятор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" w:name="RANGE!C44"/>
            <w:bookmarkEnd w:id="1"/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(Раздел 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right="3209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напитков (группировка 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14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одежды (группировка 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3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2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% к предыдущему году в </w:t>
            </w:r>
            <w:r w:rsidRPr="00CB4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14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44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14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мебели (группировка 31)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44065B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10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2573E4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B4C9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44065B">
            <w:pPr>
              <w:ind w:left="-108"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1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B4C9F">
              <w:rPr>
                <w:rFonts w:eastAsia="Times New Roman"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8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44065B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AB10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Продукция растениеводства (в фактически действовавших ценах)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Инвестиции</w:t>
            </w: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Добыча полезных ископаемых (раздел 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Обрабатывающие производства (раздел 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Строительство (раздел 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Другие виды экономической деятельности (указать какие)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552806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Из средств внебюджетных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5528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55280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Кв. метров общей площади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B05FCC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16163D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Тыс. руб. в ценах </w:t>
            </w:r>
            <w:r w:rsidRPr="00CB4C9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налог на имущество,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налоги на имущество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национальную оборону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национальную экономику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ЖКХ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Культуру и кинематографию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Превышение доходов над расходами</w:t>
            </w:r>
            <w:proofErr w:type="gramStart"/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или расходов над доходами (-)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B05F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ind w:left="-108" w:right="-1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B05FC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высшего профессионального 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Выпуск специалистов учреждениями: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Уровень обеспеченности (на конец года):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в том числе дневными стационарами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 врачами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общедоступными библиотеками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Ед.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Мест на 1000 детей в возрасте 1–6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3F0" w:rsidRPr="00BB428E" w:rsidTr="00CB4C9F">
        <w:trPr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B4C9F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% к общему числу обучающихся в этих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F0" w:rsidRPr="00CB4C9F" w:rsidRDefault="009D53F0" w:rsidP="00CB4C9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C9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53F0" w:rsidRDefault="009D53F0" w:rsidP="004E69E4">
      <w:pPr>
        <w:jc w:val="right"/>
        <w:rPr>
          <w:sz w:val="28"/>
          <w:szCs w:val="28"/>
        </w:rPr>
      </w:pPr>
    </w:p>
    <w:tbl>
      <w:tblPr>
        <w:tblW w:w="24620" w:type="dxa"/>
        <w:tblInd w:w="93" w:type="dxa"/>
        <w:tblLook w:val="00A0" w:firstRow="1" w:lastRow="0" w:firstColumn="1" w:lastColumn="0" w:noHBand="0" w:noVBand="0"/>
      </w:tblPr>
      <w:tblGrid>
        <w:gridCol w:w="15240"/>
        <w:gridCol w:w="1560"/>
        <w:gridCol w:w="1560"/>
        <w:gridCol w:w="5300"/>
        <w:gridCol w:w="960"/>
      </w:tblGrid>
      <w:tr w:rsidR="009D53F0" w:rsidRPr="00BB428E" w:rsidTr="00CB4C9F">
        <w:trPr>
          <w:trHeight w:val="870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RANGE!A282"/>
          <w:bookmarkEnd w:id="2"/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lastRenderedPageBreak/>
              <w:fldChar w:fldCharType="begin"/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instrText xml:space="preserve"> HYPERLINK "file:///C:\\Users\\User\\AppData\\Local\\Microsoft\\Windows\\Temporary%20Internet%20Files\\Content.MSO\\E3159B9A.xlsx" \l "RANGE!B42" </w:instrTex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bookmarkStart w:id="3" w:name="RANGE!A283"/>
      <w:bookmarkEnd w:id="3"/>
      <w:tr w:rsidR="009D53F0" w:rsidRPr="00BB428E" w:rsidTr="00CB4C9F">
        <w:trPr>
          <w:trHeight w:val="870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instrText xml:space="preserve"> HYPERLINK "file:///C:\\Users\\User\\AppData\\Local\\Microsoft\\Windows\\Temporary%20Internet%20Files\\Content.MSO\\E3159B9A.xlsx" \l "RANGE!B44" </w:instrTex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CB4C9F">
              <w:rPr>
                <w:rStyle w:val="a8"/>
                <w:rFonts w:ascii="Arial" w:hAnsi="Arial" w:cs="Arial"/>
                <w:color w:val="auto"/>
                <w:sz w:val="20"/>
                <w:szCs w:val="20"/>
                <w:lang w:eastAsia="ru-RU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CB4C9F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53F0" w:rsidRPr="00CB4C9F" w:rsidRDefault="009D53F0" w:rsidP="00CB4C9F">
            <w:pPr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3F0" w:rsidRPr="00CB4C9F" w:rsidRDefault="009D53F0" w:rsidP="00CB4C9F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Default="009D53F0" w:rsidP="004E69E4">
      <w:pPr>
        <w:jc w:val="right"/>
        <w:rPr>
          <w:sz w:val="28"/>
          <w:szCs w:val="28"/>
        </w:rPr>
      </w:pPr>
    </w:p>
    <w:p w:rsidR="009D53F0" w:rsidRPr="00DD3B95" w:rsidRDefault="009D53F0" w:rsidP="00D13A4C">
      <w:pPr>
        <w:jc w:val="both"/>
        <w:rPr>
          <w:sz w:val="28"/>
          <w:szCs w:val="28"/>
        </w:rPr>
      </w:pPr>
    </w:p>
    <w:sectPr w:rsidR="009D53F0" w:rsidRPr="00DD3B95" w:rsidSect="00EF79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F0" w:rsidRDefault="009D53F0">
      <w:r>
        <w:separator/>
      </w:r>
    </w:p>
  </w:endnote>
  <w:endnote w:type="continuationSeparator" w:id="0">
    <w:p w:rsidR="009D53F0" w:rsidRDefault="009D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F0" w:rsidRDefault="009D53F0">
      <w:r>
        <w:separator/>
      </w:r>
    </w:p>
  </w:footnote>
  <w:footnote w:type="continuationSeparator" w:id="0">
    <w:p w:rsidR="009D53F0" w:rsidRDefault="009D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F0" w:rsidRDefault="009D53F0" w:rsidP="00B968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3F0" w:rsidRDefault="009D5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894"/>
    <w:multiLevelType w:val="multilevel"/>
    <w:tmpl w:val="D3D6526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7E2765"/>
    <w:multiLevelType w:val="hybridMultilevel"/>
    <w:tmpl w:val="2C4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27345"/>
    <w:multiLevelType w:val="multilevel"/>
    <w:tmpl w:val="CEF87AF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FEE7936"/>
    <w:multiLevelType w:val="multilevel"/>
    <w:tmpl w:val="CEF87AF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8EA0895"/>
    <w:multiLevelType w:val="multilevel"/>
    <w:tmpl w:val="CEF87AF2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F052A98"/>
    <w:multiLevelType w:val="hybridMultilevel"/>
    <w:tmpl w:val="7FFEC14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15E23"/>
    <w:multiLevelType w:val="hybridMultilevel"/>
    <w:tmpl w:val="5E9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61943"/>
    <w:multiLevelType w:val="hybridMultilevel"/>
    <w:tmpl w:val="D024A3A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16294"/>
    <w:multiLevelType w:val="multilevel"/>
    <w:tmpl w:val="DF1CC41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9213BB2"/>
    <w:multiLevelType w:val="hybridMultilevel"/>
    <w:tmpl w:val="36A24006"/>
    <w:lvl w:ilvl="0" w:tplc="2F7AE3F2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0BA"/>
    <w:rsid w:val="00057AA7"/>
    <w:rsid w:val="00150E5E"/>
    <w:rsid w:val="0016163D"/>
    <w:rsid w:val="001673F8"/>
    <w:rsid w:val="00185F07"/>
    <w:rsid w:val="00250324"/>
    <w:rsid w:val="00250B72"/>
    <w:rsid w:val="002573E4"/>
    <w:rsid w:val="00257A25"/>
    <w:rsid w:val="002B66FF"/>
    <w:rsid w:val="0044065B"/>
    <w:rsid w:val="004C4015"/>
    <w:rsid w:val="004E69E4"/>
    <w:rsid w:val="004E75AC"/>
    <w:rsid w:val="0052684B"/>
    <w:rsid w:val="00552806"/>
    <w:rsid w:val="005F1BBE"/>
    <w:rsid w:val="005F1E64"/>
    <w:rsid w:val="006F0A25"/>
    <w:rsid w:val="00873C84"/>
    <w:rsid w:val="009930BA"/>
    <w:rsid w:val="00995BB2"/>
    <w:rsid w:val="009D53F0"/>
    <w:rsid w:val="00A2711F"/>
    <w:rsid w:val="00A36E2F"/>
    <w:rsid w:val="00A52816"/>
    <w:rsid w:val="00AB10D0"/>
    <w:rsid w:val="00AB1C35"/>
    <w:rsid w:val="00AC27CC"/>
    <w:rsid w:val="00AC28B1"/>
    <w:rsid w:val="00B05FCC"/>
    <w:rsid w:val="00B46F4E"/>
    <w:rsid w:val="00B5247E"/>
    <w:rsid w:val="00B96883"/>
    <w:rsid w:val="00BB428E"/>
    <w:rsid w:val="00C01BB1"/>
    <w:rsid w:val="00C13ACA"/>
    <w:rsid w:val="00C66D11"/>
    <w:rsid w:val="00CB4C9F"/>
    <w:rsid w:val="00D13A4C"/>
    <w:rsid w:val="00DD3B95"/>
    <w:rsid w:val="00DD7732"/>
    <w:rsid w:val="00E1055B"/>
    <w:rsid w:val="00EB49B6"/>
    <w:rsid w:val="00EC4B2D"/>
    <w:rsid w:val="00EE3A5C"/>
    <w:rsid w:val="00EF79CF"/>
    <w:rsid w:val="00F62031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A"/>
    <w:rPr>
      <w:rFonts w:eastAsia="SimSu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A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B9688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96883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96883"/>
    <w:rPr>
      <w:rFonts w:cs="Times New Roman"/>
    </w:rPr>
  </w:style>
  <w:style w:type="table" w:styleId="a7">
    <w:name w:val="Table Grid"/>
    <w:basedOn w:val="a1"/>
    <w:uiPriority w:val="99"/>
    <w:rsid w:val="00AC2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B4C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19</Pages>
  <Words>4031</Words>
  <Characters>22978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2019-11-29T14:06:00Z</dcterms:created>
  <dcterms:modified xsi:type="dcterms:W3CDTF">2020-02-27T05:11:00Z</dcterms:modified>
</cp:coreProperties>
</file>