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691FF1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787DE6" w:rsidP="007602A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 _______</w:t>
      </w:r>
      <w:r w:rsidR="0030222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0222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1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7DE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D1F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</w:t>
      </w:r>
      <w:r w:rsidR="002911CD">
        <w:rPr>
          <w:sz w:val="28"/>
          <w:szCs w:val="28"/>
        </w:rPr>
        <w:t xml:space="preserve">за </w:t>
      </w:r>
      <w:r w:rsidR="00787DE6">
        <w:rPr>
          <w:sz w:val="28"/>
          <w:szCs w:val="28"/>
        </w:rPr>
        <w:t>9 месяцев</w:t>
      </w:r>
      <w:r w:rsidR="008D1FFC" w:rsidRPr="008D1FFC">
        <w:rPr>
          <w:sz w:val="28"/>
          <w:szCs w:val="28"/>
        </w:rPr>
        <w:t xml:space="preserve"> 2019 года</w:t>
      </w:r>
      <w:r w:rsidR="008D1FFC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8D1FFC" w:rsidRPr="008D1FFC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FFC">
        <w:rPr>
          <w:rFonts w:ascii="Times New Roman" w:hAnsi="Times New Roman" w:cs="Times New Roman"/>
          <w:sz w:val="28"/>
          <w:szCs w:val="28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 w:rsidR="00787D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8D1FFC">
        <w:rPr>
          <w:rFonts w:ascii="Times New Roman" w:hAnsi="Times New Roman"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 w:rsidR="00787D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FFC" w:rsidRPr="008D1FFC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в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2.2. обеспе</w:t>
      </w:r>
      <w:r>
        <w:rPr>
          <w:rFonts w:ascii="Times New Roman" w:hAnsi="Times New Roman" w:cs="Times New Roman"/>
          <w:sz w:val="28"/>
          <w:szCs w:val="28"/>
        </w:rPr>
        <w:t>чить выполнение принятых на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 расходных обязательств.</w:t>
      </w:r>
    </w:p>
    <w:p w:rsidR="00975D18" w:rsidRPr="0058482E" w:rsidRDefault="008D1FFC" w:rsidP="008D1FF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3.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FFC" w:rsidRDefault="008D1FFC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2B" w:rsidRPr="0058482E" w:rsidRDefault="0030222B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Default="00975D18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</w:t>
      </w:r>
      <w:r w:rsidR="002911CD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975D18">
        <w:rPr>
          <w:rFonts w:ascii="Times New Roman" w:hAnsi="Times New Roman" w:cs="Times New Roman"/>
          <w:sz w:val="28"/>
          <w:szCs w:val="28"/>
        </w:rPr>
        <w:t>, КФ БМР</w:t>
      </w:r>
      <w:r w:rsidR="002911CD">
        <w:rPr>
          <w:rFonts w:ascii="Times New Roman" w:hAnsi="Times New Roman" w:cs="Times New Roman"/>
          <w:sz w:val="28"/>
          <w:szCs w:val="28"/>
        </w:rPr>
        <w:t xml:space="preserve"> ЛО</w:t>
      </w:r>
      <w:r w:rsidRPr="00975D18">
        <w:rPr>
          <w:rFonts w:ascii="Times New Roman" w:hAnsi="Times New Roman" w:cs="Times New Roman"/>
          <w:sz w:val="28"/>
          <w:szCs w:val="28"/>
        </w:rPr>
        <w:t>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r w:rsidR="008D1FFC"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2B" w:rsidRPr="0030222B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222B" w:rsidRPr="0030222B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Совета депутатов Борского сельского поселения Бокситогорского муниципального района Ленинградской области </w:t>
      </w:r>
    </w:p>
    <w:p w:rsid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итогах исполнения бюджета </w:t>
      </w:r>
    </w:p>
    <w:p w:rsid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AC70D9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года»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2019 года исполнена в сумме 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070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741,94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0A4E80">
        <w:rPr>
          <w:rFonts w:ascii="Times New Roman" w:eastAsia="Times New Roman" w:hAnsi="Times New Roman" w:cs="Times New Roman"/>
          <w:sz w:val="28"/>
          <w:szCs w:val="28"/>
        </w:rPr>
        <w:t>66,64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плану. По сравнению с аналогичным периодом 2018 года поступление доходов уменьшилось на </w:t>
      </w:r>
      <w:r w:rsidR="00EC0F7B">
        <w:rPr>
          <w:rFonts w:ascii="Times New Roman" w:eastAsia="Times New Roman" w:hAnsi="Times New Roman" w:cs="Times New Roman"/>
          <w:bCs/>
          <w:sz w:val="28"/>
          <w:szCs w:val="28"/>
        </w:rPr>
        <w:t>3 489 708,03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 (субсидии из областного бюджета перечисляются под выполненные работы, уменьшились поступления по земельному налогу, по найму жилых помещений).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поселения за отчетный период 2019 года поступили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3 705 713,31 рублей, что составляет 59,18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плану. По сравнению с аналогичным периодом 2018 года поступление собственных доходов поселения уменьшилось на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1 427 404,80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(уменьшились поступления по земельному налогу, по найму жилых помещений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, а также в 2019 году нет поступлений по реализации имущества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). Удельный вес собственных доходов в структуре доходов бюджета поселения составил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18,46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собственных доходов  характеризуется следующими данными: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1 404 914,24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51,79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со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37,91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320 660,51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(в связи с ликвидацией организаций: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ООО "БЕТИКА" И ООО "ТРИО-БАЛТИКА");</w:t>
      </w:r>
      <w:proofErr w:type="gramEnd"/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963 233,28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88,29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собственных доходов составил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25,99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188 696,22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 в сумме 300,00 рублей.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Поступления по данному виду дохода не были запланированы. Удельный вес в структуре собственных доходов </w:t>
      </w:r>
      <w:r w:rsidR="00EC0F7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составил 0,00</w:t>
      </w: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%. Отклонение поступлений по сравнению с аналогичным периодом 2018 года составляет +300,00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427 795,40 рублей, что составило 59,42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со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11,54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95 864,38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434 777,43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22,93% к плану на 2019 год. Удельный вес в структуре с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обственных доходов составил 11,73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116 411,96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3 500,00 рублей, что составило 54,69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собственных доходов составил 0,09%. Отклонение поступлений по сравнению с аналогичным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 xml:space="preserve"> периодом 2018 года составляет 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00,00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469 542,96 рублей, что составило 56,46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 Удельный вес в структуре со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12,67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214 605,68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(снизился процент собираемости по найму жилых помещений от населения, а также расторгнут договор аренды с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ООО «ВымпелКом» по предоставлению места для установки вышки для сотовой связи);</w:t>
      </w:r>
      <w:proofErr w:type="gramEnd"/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 поступили в сумме 1 650,00 рублей, что составило 6,07% к плану на 2019 год Удельный вес в структуре с</w:t>
      </w:r>
      <w:r w:rsidR="006635B1">
        <w:rPr>
          <w:rFonts w:ascii="Times New Roman" w:eastAsia="Times New Roman" w:hAnsi="Times New Roman" w:cs="Times New Roman"/>
          <w:sz w:val="28"/>
          <w:szCs w:val="28"/>
          <w:u w:val="single"/>
        </w:rPr>
        <w:t>обственных доходов составил 0,04</w:t>
      </w: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%. Отклонение поступлений по сравнению с аналогичным периодом 2018 года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составляет +650,00 рублей;</w:t>
      </w:r>
    </w:p>
    <w:p w:rsidR="0030222B" w:rsidRPr="0030222B" w:rsidRDefault="0030222B" w:rsidP="0030222B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поселения за отчетный период 2019 года 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16 365 028,63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68,59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По сравнению с аналогичным периодом 2018 года поступление безвозмездных поступлений поселения уменьшились на </w:t>
      </w:r>
      <w:r w:rsidR="006635B1">
        <w:rPr>
          <w:rFonts w:ascii="Times New Roman" w:eastAsia="Times New Roman" w:hAnsi="Times New Roman" w:cs="Times New Roman"/>
          <w:bCs/>
          <w:sz w:val="28"/>
          <w:szCs w:val="28"/>
        </w:rPr>
        <w:t>2 062 303,23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 (субсидии из областного бюджета перечисляются под выполненные работы). Удельный вес собственных доходов в структуре доходов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81,54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11 915 233,20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составило 91,12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безвозме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здных поступлений составил 72,81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 xml:space="preserve">внению с 2018 годом составляет 949 570,20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6635B1">
        <w:rPr>
          <w:rFonts w:ascii="Times New Roman" w:eastAsia="Times New Roman" w:hAnsi="Times New Roman" w:cs="Times New Roman"/>
          <w:bCs/>
          <w:sz w:val="28"/>
          <w:szCs w:val="28"/>
        </w:rPr>
        <w:t>2 733 470,00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46,42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16,70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1 254 101,96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212 245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,00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рублей, что составило 75,31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1,30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20 445,00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2 063 400,61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рублей, что составило 45,02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безвозме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здных поступлений составил 12,61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1 342 974,29</w:t>
      </w:r>
      <w:r w:rsidRPr="003022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бюджетов сельских поселений от возврата организациями остатков субсидий прошлых лет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27 772,22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рублей, что составило 100,00% к плану на 2019 год. Удельный вес в структуре безвозм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0,17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+27 772,22 рублей (возврат остатка субсидии, перечисленной в Фонд капитального ремонта Ленинградской области в 2017 году в рамках краткосрочного плана);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587 092,40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0222B" w:rsidRPr="0030222B" w:rsidRDefault="0030222B" w:rsidP="0030222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30222B" w:rsidRPr="0030222B" w:rsidRDefault="0030222B" w:rsidP="00302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2019 года исполнена в сумме </w:t>
      </w:r>
      <w:r w:rsidR="00CB4F34">
        <w:rPr>
          <w:rFonts w:ascii="Times New Roman" w:eastAsia="Times New Roman" w:hAnsi="Times New Roman" w:cs="Times New Roman"/>
          <w:bCs/>
          <w:sz w:val="28"/>
          <w:szCs w:val="28"/>
        </w:rPr>
        <w:t>19 833 043,08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62,03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По сравнению с аналогичным периодом 2018 года расходы поселения уменьшились на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804 990,68</w:t>
      </w:r>
      <w:r w:rsidRPr="00302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30222B" w:rsidRPr="0030222B" w:rsidRDefault="0030222B" w:rsidP="0030222B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110 367,00 рублей, что составляет 57,08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 бюдже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та поселения составил 0,56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расходы увеличились на 21 542,31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CB4F34" w:rsidRPr="00CB4F34" w:rsidRDefault="0030222B" w:rsidP="00CB4F34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5 602 679,36 рублей, что составляет 62,48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28,25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сравнению с аналогичным периодом 2018 года расходы уменьшились на </w:t>
      </w:r>
      <w:r w:rsidR="00CB4F34" w:rsidRPr="00CB4F34">
        <w:rPr>
          <w:rFonts w:ascii="Times New Roman" w:eastAsia="Times New Roman" w:hAnsi="Times New Roman" w:cs="Times New Roman"/>
          <w:sz w:val="28"/>
          <w:szCs w:val="28"/>
        </w:rPr>
        <w:t>359 966,21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B4F34" w:rsidRPr="00CB4F34" w:rsidRDefault="00CB4F34" w:rsidP="00CB4F34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0107</w:t>
      </w:r>
      <w:r w:rsidRPr="00CB4F3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</w:t>
      </w:r>
      <w:r w:rsidRPr="00CB4F34">
        <w:rPr>
          <w:rFonts w:ascii="Times New Roman" w:hAnsi="Times New Roman" w:cs="Times New Roman"/>
          <w:sz w:val="28"/>
          <w:szCs w:val="28"/>
        </w:rPr>
        <w:t xml:space="preserve">» исполнен в сумме </w:t>
      </w:r>
      <w:r>
        <w:rPr>
          <w:rFonts w:ascii="Times New Roman" w:hAnsi="Times New Roman" w:cs="Times New Roman"/>
          <w:sz w:val="28"/>
          <w:szCs w:val="28"/>
        </w:rPr>
        <w:t>402 000,00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>
        <w:rPr>
          <w:rFonts w:ascii="Times New Roman" w:hAnsi="Times New Roman" w:cs="Times New Roman"/>
          <w:sz w:val="28"/>
          <w:szCs w:val="28"/>
        </w:rPr>
        <w:t>2,03</w:t>
      </w:r>
      <w:r w:rsidRPr="00CB4F34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B4F3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402 000,00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4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1 738 819,20 рублей, что составляет 90,85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8,77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расходы увеличились на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1 459 941,64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0203 – «Мобилизационная и вневойсковая подготовка»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166 992,72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60,00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0,84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15 338,94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122 157,78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80,28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0,62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33 839,92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«Дорожное хозяйство (дорожные фонды)»: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953 369,87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83,99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4,81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18 годом расходы уменьшились 46 693,40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640 133,53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36,66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3,23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018 года расходы уменьшились на 440 045,03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343 441,01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16,04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1,72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611 442,68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Default="0030222B" w:rsidP="0030222B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2 929 510,10 рублей, что составляет 52,64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14,77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По сравнению с 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143 023,96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11D61" w:rsidRPr="00561C3D" w:rsidRDefault="00561C3D" w:rsidP="00561C3D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0705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Образование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исполнен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39 300,00 рублей, что составляет 100,00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% к плану на 2019 год. Удельный вес в структуре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бюджета поселения составил 0,20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%. По сравнению с аналогичным периодом 2018 года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увеличились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39 300,00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6 595 263,51 рублей, что составляет 71,99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33,25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2018 года р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асходы уменьшились на 1 044 696,49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189 009,00 рублей, что составляет 75,00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0,95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увеличились на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7 272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>за 9 месяцев 2019 года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701"/>
        <w:gridCol w:w="1276"/>
        <w:gridCol w:w="1985"/>
      </w:tblGrid>
      <w:tr w:rsidR="00561C3D" w:rsidRPr="00561C3D" w:rsidTr="00A30BD9">
        <w:trPr>
          <w:trHeight w:val="48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Администрации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утверждённый на 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55 000,00</w:t>
            </w:r>
          </w:p>
        </w:tc>
      </w:tr>
      <w:tr w:rsidR="00561C3D" w:rsidRPr="00561C3D" w:rsidTr="00A30BD9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Направлено в соответствии с распоряжениями Администрации 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Борского сельского поселения Бокситогорского муниципального района Ленинградской области за 1 полугодие 2019 года (возмещение стоимости приборов учета </w:t>
            </w:r>
            <w:proofErr w:type="spellStart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Пакулиной</w:t>
            </w:r>
            <w:proofErr w:type="spell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Севастьяновой Е.И., Малышевой Т.А., возмещение стоимости подключения газовой плиты и подводки к ней, а также 50% затрат по замене оконных блоков </w:t>
            </w:r>
            <w:proofErr w:type="spellStart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Чеснокову</w:t>
            </w:r>
            <w:proofErr w:type="spell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оказание материальной помощи Чуркину Н.Н., Павловой Е.</w:t>
            </w:r>
            <w:proofErr w:type="gram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Н., Пантелееву Н.В., Кудрявцевой Н.П.)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  <w:tr w:rsidR="00561C3D" w:rsidRPr="00561C3D" w:rsidTr="00A30BD9">
        <w:trPr>
          <w:trHeight w:val="248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в разрезе кодов классификации расходов бюджета</w:t>
            </w:r>
          </w:p>
        </w:tc>
      </w:tr>
      <w:tr w:rsidR="00561C3D" w:rsidRPr="00561C3D" w:rsidTr="00A30BD9">
        <w:trPr>
          <w:trHeight w:val="4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  <w:tr w:rsidR="00561C3D" w:rsidRPr="00561C3D" w:rsidTr="00A30BD9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Публичные нормативные выплаты гражданам несоциального характера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214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5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</w:tbl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58482E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22B" w:rsidRPr="0058482E" w:rsidSect="00291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0A4E80"/>
    <w:rsid w:val="00167597"/>
    <w:rsid w:val="002911CD"/>
    <w:rsid w:val="0030222B"/>
    <w:rsid w:val="003907A2"/>
    <w:rsid w:val="003C1637"/>
    <w:rsid w:val="00561C3D"/>
    <w:rsid w:val="0058482E"/>
    <w:rsid w:val="006635B1"/>
    <w:rsid w:val="007602A6"/>
    <w:rsid w:val="00787DE6"/>
    <w:rsid w:val="008D1FFC"/>
    <w:rsid w:val="00962C01"/>
    <w:rsid w:val="00973746"/>
    <w:rsid w:val="00975D18"/>
    <w:rsid w:val="00AC70D9"/>
    <w:rsid w:val="00BA6EE1"/>
    <w:rsid w:val="00CB4F34"/>
    <w:rsid w:val="00E11D61"/>
    <w:rsid w:val="00E57785"/>
    <w:rsid w:val="00EC0F7B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2018-03-11T19:49:00Z</dcterms:created>
  <dcterms:modified xsi:type="dcterms:W3CDTF">2019-10-18T13:17:00Z</dcterms:modified>
</cp:coreProperties>
</file>