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C" w:rsidRDefault="005D243C" w:rsidP="005D243C">
      <w:pPr>
        <w:pStyle w:val="a3"/>
        <w:jc w:val="center"/>
      </w:pPr>
      <w:r>
        <w:t> </w:t>
      </w:r>
    </w:p>
    <w:p w:rsidR="005D243C" w:rsidRDefault="005D243C" w:rsidP="005D243C">
      <w:pPr>
        <w:pStyle w:val="a3"/>
        <w:jc w:val="center"/>
      </w:pPr>
      <w:r>
        <w:t> 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>СОВЕТ ДЕПУТАТОВ</w:t>
      </w:r>
    </w:p>
    <w:p w:rsidR="005D243C" w:rsidRDefault="005D243C" w:rsidP="005D243C">
      <w:pPr>
        <w:pStyle w:val="a3"/>
        <w:jc w:val="center"/>
      </w:pPr>
      <w:proofErr w:type="gramStart"/>
      <w:r>
        <w:rPr>
          <w:rStyle w:val="a4"/>
        </w:rPr>
        <w:t>Борского  сельского</w:t>
      </w:r>
      <w:proofErr w:type="gramEnd"/>
      <w:r>
        <w:rPr>
          <w:rStyle w:val="a4"/>
        </w:rPr>
        <w:t xml:space="preserve"> поселения</w:t>
      </w:r>
    </w:p>
    <w:p w:rsidR="005D243C" w:rsidRDefault="005D243C" w:rsidP="005D243C">
      <w:pPr>
        <w:pStyle w:val="a3"/>
        <w:jc w:val="center"/>
      </w:pPr>
      <w:proofErr w:type="spellStart"/>
      <w:proofErr w:type="gramStart"/>
      <w:r>
        <w:rPr>
          <w:rStyle w:val="a4"/>
        </w:rPr>
        <w:t>Бокситогорского</w:t>
      </w:r>
      <w:proofErr w:type="spellEnd"/>
      <w:r>
        <w:rPr>
          <w:rStyle w:val="a4"/>
        </w:rPr>
        <w:t>  муниципального</w:t>
      </w:r>
      <w:proofErr w:type="gramEnd"/>
      <w:r>
        <w:rPr>
          <w:rStyle w:val="a4"/>
        </w:rPr>
        <w:t xml:space="preserve"> района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>Ленинградской области</w:t>
      </w:r>
    </w:p>
    <w:p w:rsidR="005D243C" w:rsidRDefault="005D243C" w:rsidP="005D243C">
      <w:pPr>
        <w:pStyle w:val="constitle"/>
        <w:jc w:val="center"/>
      </w:pPr>
      <w:r>
        <w:rPr>
          <w:rStyle w:val="a4"/>
        </w:rPr>
        <w:t>РЕШЕНИЕ</w:t>
      </w:r>
    </w:p>
    <w:p w:rsidR="005D243C" w:rsidRDefault="005D243C" w:rsidP="005D243C">
      <w:pPr>
        <w:pStyle w:val="constitle"/>
        <w:jc w:val="center"/>
      </w:pPr>
      <w:r>
        <w:rPr>
          <w:rStyle w:val="a4"/>
        </w:rPr>
        <w:t>августа 2016 года №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>О внесение изменений и дополнений в решение совета депутатов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 xml:space="preserve">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от 17.12.2015 года №65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 xml:space="preserve">«О бюджете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 на 2016 год»</w:t>
      </w:r>
    </w:p>
    <w:p w:rsidR="005D243C" w:rsidRDefault="005D243C" w:rsidP="005D243C">
      <w:pPr>
        <w:pStyle w:val="a3"/>
        <w:jc w:val="center"/>
      </w:pPr>
      <w:r>
        <w:rPr>
          <w:rStyle w:val="a4"/>
        </w:rPr>
        <w:t>(</w:t>
      </w:r>
      <w:proofErr w:type="gramStart"/>
      <w:r>
        <w:rPr>
          <w:rStyle w:val="a4"/>
        </w:rPr>
        <w:t>с изменениями</w:t>
      </w:r>
      <w:proofErr w:type="gramEnd"/>
      <w:r>
        <w:rPr>
          <w:rStyle w:val="a4"/>
        </w:rPr>
        <w:t xml:space="preserve"> внесенными решением совета депутатов от 14.03.2016 года №81, от 29.04.2016 года №94, от 02.06.2016 года №101)</w:t>
      </w:r>
    </w:p>
    <w:p w:rsidR="005D243C" w:rsidRDefault="005D243C" w:rsidP="005D243C">
      <w:pPr>
        <w:pStyle w:val="a3"/>
      </w:pPr>
      <w:r>
        <w:t xml:space="preserve">В соответствии с бюджетным кодексом Российской Федерации, Положением о бюджетном процессе в Борском сельском поселении </w:t>
      </w:r>
      <w:proofErr w:type="spellStart"/>
      <w:r>
        <w:t>Бокситогорского</w:t>
      </w:r>
      <w:proofErr w:type="spellEnd"/>
      <w:r>
        <w:t xml:space="preserve"> муниципального района, утвержденным решением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от 22.05.2014 года № 206, совет </w:t>
      </w:r>
      <w:proofErr w:type="gramStart"/>
      <w:r>
        <w:t>депутатов  Борского</w:t>
      </w:r>
      <w:proofErr w:type="gramEnd"/>
      <w:r>
        <w:t xml:space="preserve"> 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РЕШАЕТ:</w:t>
      </w:r>
    </w:p>
    <w:p w:rsidR="005D243C" w:rsidRDefault="005D243C" w:rsidP="005D243C">
      <w:pPr>
        <w:pStyle w:val="a3"/>
        <w:jc w:val="both"/>
      </w:pPr>
      <w:r>
        <w:t xml:space="preserve">1. Внести в решение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от 17.12.2015 года №65 «О бюджете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следующие изменения и дополнения:</w:t>
      </w:r>
    </w:p>
    <w:p w:rsidR="005D243C" w:rsidRDefault="005D243C" w:rsidP="005D243C">
      <w:pPr>
        <w:pStyle w:val="a3"/>
        <w:jc w:val="both"/>
      </w:pPr>
      <w:r>
        <w:t xml:space="preserve">1.1.  Утвердить основные характеристики бюджета </w:t>
      </w:r>
      <w:proofErr w:type="gramStart"/>
      <w:r>
        <w:t>Борского  сельского</w:t>
      </w:r>
      <w:proofErr w:type="gramEnd"/>
      <w:r>
        <w:t xml:space="preserve">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год:</w:t>
      </w:r>
    </w:p>
    <w:p w:rsidR="005D243C" w:rsidRDefault="005D243C" w:rsidP="005D243C">
      <w:pPr>
        <w:pStyle w:val="a3"/>
        <w:jc w:val="both"/>
      </w:pPr>
      <w:r>
        <w:t xml:space="preserve">1.1.1. прогнозируемый общий объем доходов бюджета </w:t>
      </w:r>
      <w:proofErr w:type="gramStart"/>
      <w:r>
        <w:t>Борского  сельского</w:t>
      </w:r>
      <w:proofErr w:type="gramEnd"/>
      <w:r>
        <w:t xml:space="preserve">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в сумме 35 309,6 тысяч рублей;</w:t>
      </w:r>
    </w:p>
    <w:p w:rsidR="005D243C" w:rsidRDefault="005D243C" w:rsidP="005D243C">
      <w:pPr>
        <w:pStyle w:val="a3"/>
        <w:jc w:val="both"/>
      </w:pPr>
      <w:r>
        <w:t xml:space="preserve">1.1.2. общий объем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</w:t>
      </w:r>
      <w:proofErr w:type="gramStart"/>
      <w:r>
        <w:t>района  Ленинградской</w:t>
      </w:r>
      <w:proofErr w:type="gramEnd"/>
      <w:r>
        <w:t xml:space="preserve"> области в сумме 37 415,7 тысяч рублей;</w:t>
      </w:r>
    </w:p>
    <w:p w:rsidR="005D243C" w:rsidRDefault="005D243C" w:rsidP="005D243C">
      <w:pPr>
        <w:pStyle w:val="a3"/>
        <w:jc w:val="both"/>
      </w:pPr>
      <w:r>
        <w:t>1.2.  В пункте 1:</w:t>
      </w:r>
    </w:p>
    <w:p w:rsidR="005D243C" w:rsidRDefault="005D243C" w:rsidP="005D243C">
      <w:pPr>
        <w:pStyle w:val="a3"/>
        <w:jc w:val="both"/>
      </w:pPr>
      <w:r>
        <w:t>1.2.1. в подпункте 1.1. цифру «29 887,1» заменить цифрой «35 309,6»;</w:t>
      </w:r>
    </w:p>
    <w:p w:rsidR="005D243C" w:rsidRDefault="005D243C" w:rsidP="005D243C">
      <w:pPr>
        <w:pStyle w:val="a3"/>
        <w:jc w:val="both"/>
      </w:pPr>
      <w:r>
        <w:lastRenderedPageBreak/>
        <w:t>1.2.2. в подпункте 1.2. цифру «31 993,2» заменить цифрой «37 415,7»;</w:t>
      </w:r>
    </w:p>
    <w:p w:rsidR="005D243C" w:rsidRDefault="005D243C" w:rsidP="005D243C">
      <w:pPr>
        <w:pStyle w:val="a3"/>
        <w:jc w:val="both"/>
      </w:pPr>
      <w:r>
        <w:t>1.3.  В пункте 6 цифру «25 449,0» заменить цифрой «30 871,5»;</w:t>
      </w:r>
    </w:p>
    <w:p w:rsidR="005D243C" w:rsidRDefault="005D243C" w:rsidP="005D243C">
      <w:pPr>
        <w:pStyle w:val="a3"/>
        <w:jc w:val="both"/>
      </w:pPr>
      <w:r>
        <w:t>1.4.  В пункте 12 цифру «89,4» заменить цифрой «87,8»;</w:t>
      </w:r>
    </w:p>
    <w:p w:rsidR="005D243C" w:rsidRDefault="005D243C" w:rsidP="005D243C">
      <w:pPr>
        <w:pStyle w:val="a3"/>
        <w:jc w:val="both"/>
      </w:pPr>
      <w:r>
        <w:t>1.5.  В пункте 13 цифру «5 000,2» заменить цифрой «4 999,0»;</w:t>
      </w:r>
    </w:p>
    <w:p w:rsidR="005D243C" w:rsidRDefault="005D243C" w:rsidP="005D243C">
      <w:pPr>
        <w:pStyle w:val="a3"/>
        <w:jc w:val="both"/>
      </w:pPr>
      <w:r>
        <w:t>1.6.  В пункте 14 цифру «437,2» заменить «434,4»;</w:t>
      </w:r>
    </w:p>
    <w:p w:rsidR="005D243C" w:rsidRDefault="005D243C" w:rsidP="005D243C">
      <w:pPr>
        <w:pStyle w:val="a3"/>
        <w:jc w:val="both"/>
      </w:pPr>
      <w:r>
        <w:t>1.7.  В пункте 14:</w:t>
      </w:r>
    </w:p>
    <w:p w:rsidR="005D243C" w:rsidRDefault="005D243C" w:rsidP="005D243C">
      <w:pPr>
        <w:pStyle w:val="a3"/>
        <w:jc w:val="both"/>
      </w:pPr>
      <w:r>
        <w:t>1.7.1.   в подпункте 14.4 цифру «84,4» заменить «82,8»;</w:t>
      </w:r>
    </w:p>
    <w:p w:rsidR="005D243C" w:rsidRDefault="005D243C" w:rsidP="005D243C">
      <w:pPr>
        <w:pStyle w:val="a3"/>
        <w:jc w:val="both"/>
      </w:pPr>
      <w:r>
        <w:t>1.7.2.   в подпункте 14.5 цифру «51,0» заменить «50,3»;</w:t>
      </w:r>
    </w:p>
    <w:p w:rsidR="005D243C" w:rsidRDefault="005D243C" w:rsidP="005D243C">
      <w:pPr>
        <w:pStyle w:val="a3"/>
        <w:jc w:val="both"/>
      </w:pPr>
      <w:r>
        <w:t>1.7.3.   в подпункте 14.6 цифру «30,2» заменить «29,7.</w:t>
      </w:r>
    </w:p>
    <w:p w:rsidR="005D243C" w:rsidRDefault="005D243C" w:rsidP="005D243C">
      <w:pPr>
        <w:pStyle w:val="a3"/>
        <w:jc w:val="both"/>
      </w:pPr>
      <w:r>
        <w:t xml:space="preserve">2. Приложение 2 «Прогнозируемые поступления доходов в бюджет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Приложение 3 «Безвозмездные поступления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Приложение 6 «Ведомственная структура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Приложение 7 «Распределение бюджетных ассигнований по разделам и подразделам, целевым статьям, группам и подгруппам видов расходов классификации расходов бюджета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на 2016 год», Приложение 12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Борского сельского поселения», 13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определению поставщиков (подрядчиков, исполнителей) Борского сельского поселения», 14 «Порядок предоставления бюджету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межбюджетных трансфертов на реализацию полномочий по осуществлению муниципального жилищного контроля Борского сельского поселения», изложить в новой редакции (прилагаются).</w:t>
      </w:r>
    </w:p>
    <w:p w:rsidR="005D243C" w:rsidRDefault="005D243C" w:rsidP="005D243C">
      <w:pPr>
        <w:pStyle w:val="a3"/>
        <w:jc w:val="both"/>
      </w:pPr>
      <w:r>
        <w:t xml:space="preserve">3. </w:t>
      </w:r>
      <w:proofErr w:type="gramStart"/>
      <w:r>
        <w:t>Настоящее  решение</w:t>
      </w:r>
      <w:proofErr w:type="gramEnd"/>
      <w:r>
        <w:t xml:space="preserve">  разместить (опубликовать) 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5D243C" w:rsidRDefault="005D243C" w:rsidP="005D243C">
      <w:pPr>
        <w:pStyle w:val="a3"/>
        <w:jc w:val="both"/>
      </w:pPr>
      <w:r>
        <w:t xml:space="preserve">4. </w:t>
      </w:r>
      <w:proofErr w:type="gramStart"/>
      <w:r>
        <w:t>Контроль  за</w:t>
      </w:r>
      <w:proofErr w:type="gramEnd"/>
      <w:r>
        <w:t xml:space="preserve">  выполнением  решения 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области, финансово-экономический сектор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5D243C" w:rsidRDefault="005D243C" w:rsidP="005D243C">
      <w:pPr>
        <w:pStyle w:val="a3"/>
        <w:jc w:val="both"/>
      </w:pPr>
      <w:r>
        <w:t> </w:t>
      </w:r>
    </w:p>
    <w:p w:rsidR="005D243C" w:rsidRDefault="005D243C" w:rsidP="005D243C">
      <w:pPr>
        <w:pStyle w:val="a3"/>
        <w:jc w:val="both"/>
      </w:pPr>
      <w:r>
        <w:t>Глава Борского сельского поселения</w:t>
      </w:r>
    </w:p>
    <w:p w:rsidR="005D243C" w:rsidRDefault="005D243C" w:rsidP="005D243C">
      <w:pPr>
        <w:pStyle w:val="a3"/>
        <w:jc w:val="both"/>
      </w:pPr>
      <w:proofErr w:type="spellStart"/>
      <w:r>
        <w:t>В.И.Тихонов</w:t>
      </w:r>
      <w:proofErr w:type="spellEnd"/>
    </w:p>
    <w:p w:rsidR="005D243C" w:rsidRDefault="005D243C" w:rsidP="005D243C">
      <w:pPr>
        <w:pStyle w:val="a3"/>
        <w:jc w:val="both"/>
      </w:pPr>
      <w:r>
        <w:lastRenderedPageBreak/>
        <w:t>Разослано: постоянной комиссии, ФЭС, КФ БМР, в прокуратуру, регистр МНПА, в дело.  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C"/>
    <w:rsid w:val="005D243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6AD1-00CC-43E4-B437-4906BCF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43C"/>
    <w:rPr>
      <w:b/>
      <w:bCs/>
    </w:rPr>
  </w:style>
  <w:style w:type="paragraph" w:customStyle="1" w:styleId="constitle">
    <w:name w:val="constitle"/>
    <w:basedOn w:val="a"/>
    <w:rsid w:val="005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2018-01-06T18:50:00Z</dcterms:created>
  <dcterms:modified xsi:type="dcterms:W3CDTF">2018-01-06T18:50:00Z</dcterms:modified>
</cp:coreProperties>
</file>