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B5" w:rsidRPr="00CD47B5" w:rsidRDefault="00CD47B5" w:rsidP="00CD47B5">
      <w:pPr>
        <w:widowControl w:val="0"/>
        <w:suppressAutoHyphens/>
        <w:spacing w:after="0" w:line="240" w:lineRule="auto"/>
        <w:ind w:left="482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«УТВЕРЖДЕНА»</w:t>
      </w:r>
    </w:p>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                                                                               </w:t>
      </w:r>
      <w:r w:rsidR="0084605B">
        <w:rPr>
          <w:rFonts w:ascii="Times New Roman" w:eastAsia="Lucida Sans Unicode" w:hAnsi="Times New Roman" w:cs="Times New Roman"/>
          <w:kern w:val="2"/>
          <w:sz w:val="24"/>
          <w:szCs w:val="24"/>
          <w:lang w:eastAsia="ru-RU"/>
        </w:rPr>
        <w:t xml:space="preserve">Зам. главы администрации </w:t>
      </w:r>
    </w:p>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                                                                               Бо</w:t>
      </w:r>
      <w:r>
        <w:rPr>
          <w:rFonts w:ascii="Times New Roman" w:eastAsia="Lucida Sans Unicode" w:hAnsi="Times New Roman" w:cs="Times New Roman"/>
          <w:kern w:val="2"/>
          <w:sz w:val="24"/>
          <w:szCs w:val="24"/>
          <w:lang w:eastAsia="ru-RU"/>
        </w:rPr>
        <w:t>рского</w:t>
      </w:r>
      <w:r w:rsidRPr="00CD47B5">
        <w:rPr>
          <w:rFonts w:ascii="Times New Roman" w:eastAsia="Lucida Sans Unicode" w:hAnsi="Times New Roman" w:cs="Times New Roman"/>
          <w:kern w:val="2"/>
          <w:sz w:val="24"/>
          <w:szCs w:val="24"/>
          <w:lang w:eastAsia="ru-RU"/>
        </w:rPr>
        <w:t xml:space="preserve"> сельского поселения </w:t>
      </w:r>
    </w:p>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                                                                               Бокситогорского муниципального района </w:t>
      </w:r>
    </w:p>
    <w:p w:rsid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                                                                              Ленинградской области </w:t>
      </w:r>
    </w:p>
    <w:p w:rsidR="0084605B" w:rsidRPr="0084605B" w:rsidRDefault="0084605B" w:rsidP="0084605B">
      <w:pPr>
        <w:widowControl w:val="0"/>
        <w:suppressAutoHyphens/>
        <w:spacing w:after="0" w:line="240" w:lineRule="auto"/>
        <w:jc w:val="right"/>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156210</wp:posOffset>
                </wp:positionV>
                <wp:extent cx="19240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95pt,12.3pt" to="387.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" strokecolor="black [3040]"/>
            </w:pict>
          </mc:Fallback>
        </mc:AlternateContent>
      </w:r>
      <w:r w:rsidRPr="0084605B">
        <w:rPr>
          <w:rFonts w:ascii="Times New Roman" w:eastAsia="Lucida Sans Unicode" w:hAnsi="Times New Roman" w:cs="Times New Roman"/>
          <w:kern w:val="2"/>
          <w:sz w:val="24"/>
          <w:szCs w:val="24"/>
          <w:lang w:eastAsia="ru-RU"/>
        </w:rPr>
        <w:t>В.Н. Сумерин</w:t>
      </w:r>
    </w:p>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     </w:t>
      </w:r>
      <w:r w:rsidR="0084605B">
        <w:rPr>
          <w:rFonts w:ascii="Times New Roman" w:eastAsia="Lucida Sans Unicode" w:hAnsi="Times New Roman" w:cs="Times New Roman"/>
          <w:kern w:val="2"/>
          <w:sz w:val="24"/>
          <w:szCs w:val="24"/>
          <w:lang w:eastAsia="ru-RU"/>
        </w:rPr>
        <w:t xml:space="preserve">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both"/>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8"/>
          <w:szCs w:val="24"/>
          <w:lang w:eastAsia="ru-RU"/>
        </w:rPr>
      </w:pPr>
      <w:r w:rsidRPr="00CD47B5">
        <w:rPr>
          <w:rFonts w:ascii="Times New Roman" w:eastAsia="Lucida Sans Unicode" w:hAnsi="Times New Roman" w:cs="Times New Roman"/>
          <w:b/>
          <w:kern w:val="2"/>
          <w:sz w:val="28"/>
          <w:szCs w:val="24"/>
          <w:lang w:eastAsia="ru-RU"/>
        </w:rPr>
        <w:t xml:space="preserve">Документация об аукционе,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8"/>
          <w:szCs w:val="24"/>
          <w:lang w:eastAsia="ru-RU"/>
        </w:rPr>
      </w:pPr>
      <w:proofErr w:type="gramStart"/>
      <w:r w:rsidRPr="00CD47B5">
        <w:rPr>
          <w:rFonts w:ascii="Times New Roman" w:eastAsia="Lucida Sans Unicode" w:hAnsi="Times New Roman" w:cs="Times New Roman"/>
          <w:b/>
          <w:kern w:val="2"/>
          <w:sz w:val="28"/>
          <w:szCs w:val="24"/>
          <w:lang w:eastAsia="ru-RU"/>
        </w:rPr>
        <w:t>открытом</w:t>
      </w:r>
      <w:proofErr w:type="gramEnd"/>
      <w:r w:rsidRPr="00CD47B5">
        <w:rPr>
          <w:rFonts w:ascii="Times New Roman" w:eastAsia="Lucida Sans Unicode" w:hAnsi="Times New Roman" w:cs="Times New Roman"/>
          <w:b/>
          <w:kern w:val="2"/>
          <w:sz w:val="28"/>
          <w:szCs w:val="24"/>
          <w:lang w:eastAsia="ru-RU"/>
        </w:rPr>
        <w:t xml:space="preserve"> по составу участников с открытой формой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8"/>
          <w:szCs w:val="24"/>
          <w:lang w:eastAsia="ru-RU"/>
        </w:rPr>
      </w:pPr>
      <w:r w:rsidRPr="00CD47B5">
        <w:rPr>
          <w:rFonts w:ascii="Times New Roman" w:eastAsia="Lucida Sans Unicode" w:hAnsi="Times New Roman" w:cs="Times New Roman"/>
          <w:b/>
          <w:kern w:val="2"/>
          <w:sz w:val="28"/>
          <w:szCs w:val="24"/>
          <w:lang w:eastAsia="ru-RU"/>
        </w:rPr>
        <w:t>подачи предложения о цене</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2018 г.</w:t>
      </w:r>
    </w:p>
    <w:p w:rsidR="00CD47B5" w:rsidRPr="00CD47B5" w:rsidRDefault="00CD47B5" w:rsidP="00CD47B5">
      <w:pPr>
        <w:widowControl w:val="0"/>
        <w:suppressAutoHyphens/>
        <w:spacing w:after="120" w:line="36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lastRenderedPageBreak/>
        <w:t>1. Общие положения.</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1.1.</w:t>
      </w:r>
      <w:r w:rsidRPr="00CD47B5">
        <w:rPr>
          <w:rFonts w:ascii="Times New Roman" w:eastAsia="Lucida Sans Unicode" w:hAnsi="Times New Roman" w:cs="Times New Roman"/>
          <w:kern w:val="2"/>
          <w:sz w:val="24"/>
          <w:szCs w:val="24"/>
          <w:lang w:eastAsia="ru-RU"/>
        </w:rPr>
        <w:tab/>
        <w:t>Администрация Бо</w:t>
      </w:r>
      <w:r>
        <w:rPr>
          <w:rFonts w:ascii="Times New Roman" w:eastAsia="Lucida Sans Unicode" w:hAnsi="Times New Roman" w:cs="Times New Roman"/>
          <w:kern w:val="2"/>
          <w:sz w:val="24"/>
          <w:szCs w:val="24"/>
          <w:lang w:eastAsia="ru-RU"/>
        </w:rPr>
        <w:t>рского</w:t>
      </w:r>
      <w:r w:rsidRPr="00CD47B5">
        <w:rPr>
          <w:rFonts w:ascii="Times New Roman" w:eastAsia="Lucida Sans Unicode" w:hAnsi="Times New Roman" w:cs="Times New Roman"/>
          <w:kern w:val="2"/>
          <w:sz w:val="24"/>
          <w:szCs w:val="24"/>
          <w:lang w:eastAsia="ru-RU"/>
        </w:rPr>
        <w:t xml:space="preserve"> сельского поселения Бокситогорского муниципального района Ленинградской области  (далее – Организатор аукциона) проводит торги в форме аукциона открытого по составу участников с открытой формой подачи предложения о цене (далее – имущество).</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1.2.</w:t>
      </w:r>
      <w:r w:rsidRPr="00CD47B5">
        <w:rPr>
          <w:rFonts w:ascii="Times New Roman" w:eastAsia="Lucida Sans Unicode" w:hAnsi="Times New Roman" w:cs="Times New Roman"/>
          <w:kern w:val="2"/>
          <w:sz w:val="24"/>
          <w:szCs w:val="24"/>
          <w:lang w:eastAsia="ru-RU"/>
        </w:rPr>
        <w:tab/>
        <w:t xml:space="preserve">Место нахождения и почтовый адрес Организатора аукциона: </w:t>
      </w:r>
    </w:p>
    <w:p w:rsidR="00CD47B5" w:rsidRPr="00CD47B5" w:rsidRDefault="00CD47B5" w:rsidP="00CD47B5">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18764</w:t>
      </w:r>
      <w:r w:rsidRPr="00CD47B5">
        <w:rPr>
          <w:rFonts w:ascii="Times New Roman" w:eastAsia="Times New Roman" w:hAnsi="Times New Roman" w:cs="Times New Roman"/>
          <w:sz w:val="24"/>
          <w:szCs w:val="24"/>
          <w:lang w:eastAsia="ru-RU"/>
        </w:rPr>
        <w:t>3, Ленинградская область, Бокситогорский муниципальный район, деревня Бо</w:t>
      </w:r>
      <w:r>
        <w:rPr>
          <w:rFonts w:ascii="Times New Roman" w:eastAsia="Times New Roman" w:hAnsi="Times New Roman" w:cs="Times New Roman"/>
          <w:sz w:val="24"/>
          <w:szCs w:val="24"/>
          <w:lang w:eastAsia="ru-RU"/>
        </w:rPr>
        <w:t>р</w:t>
      </w:r>
      <w:r w:rsidRPr="00CD47B5">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44</w:t>
      </w:r>
      <w:r w:rsidRPr="00CD47B5">
        <w:rPr>
          <w:rFonts w:ascii="Times New Roman" w:eastAsia="Times New Roman" w:hAnsi="Times New Roman" w:cs="Times New Roman"/>
          <w:sz w:val="24"/>
          <w:szCs w:val="24"/>
          <w:lang w:eastAsia="ru-RU"/>
        </w:rPr>
        <w:t xml:space="preserve">, здание администрации. Контактный телефон 8 </w:t>
      </w:r>
      <w:r w:rsidRPr="00CD47B5">
        <w:rPr>
          <w:rFonts w:ascii="Times New Roman" w:eastAsia="Times New Roman" w:hAnsi="Times New Roman" w:cs="Times New Roman"/>
          <w:sz w:val="24"/>
          <w:szCs w:val="20"/>
          <w:lang w:eastAsia="ru-RU"/>
        </w:rPr>
        <w:t>(8</w:t>
      </w:r>
      <w:r>
        <w:rPr>
          <w:rFonts w:ascii="Times New Roman" w:eastAsia="Times New Roman" w:hAnsi="Times New Roman" w:cs="Times New Roman"/>
          <w:sz w:val="24"/>
          <w:szCs w:val="20"/>
          <w:lang w:eastAsia="ru-RU"/>
        </w:rPr>
        <w:t>13 66) 29-737</w:t>
      </w:r>
      <w:r w:rsidRPr="00CD47B5">
        <w:rPr>
          <w:rFonts w:ascii="Times New Roman" w:eastAsia="Times New Roman" w:hAnsi="Times New Roman" w:cs="Times New Roman"/>
          <w:sz w:val="24"/>
          <w:szCs w:val="20"/>
          <w:lang w:eastAsia="ru-RU"/>
        </w:rPr>
        <w:t> </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Адрес электронной почты:  </w:t>
      </w:r>
      <w:r w:rsidR="002777D1">
        <w:rPr>
          <w:rFonts w:ascii="Times New Roman" w:eastAsia="Lucida Sans Unicode" w:hAnsi="Times New Roman" w:cs="Times New Roman"/>
          <w:kern w:val="2"/>
          <w:sz w:val="24"/>
          <w:szCs w:val="24"/>
          <w:lang w:eastAsia="ru-RU"/>
        </w:rPr>
        <w:t>www.adm-bor.ru</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Контактный телефон: 8 (813 66)</w:t>
      </w:r>
      <w:r>
        <w:rPr>
          <w:rFonts w:ascii="Times New Roman" w:eastAsia="Lucida Sans Unicode" w:hAnsi="Times New Roman" w:cs="Times New Roman"/>
          <w:kern w:val="2"/>
          <w:sz w:val="24"/>
          <w:szCs w:val="24"/>
          <w:lang w:eastAsia="ru-RU"/>
        </w:rPr>
        <w:t>29-737</w:t>
      </w:r>
      <w:r w:rsidRPr="00CD47B5">
        <w:rPr>
          <w:rFonts w:ascii="Times New Roman" w:eastAsia="Lucida Sans Unicode" w:hAnsi="Times New Roman" w:cs="Times New Roman"/>
          <w:kern w:val="2"/>
          <w:sz w:val="24"/>
          <w:szCs w:val="24"/>
          <w:lang w:eastAsia="ru-RU"/>
        </w:rPr>
        <w:t>.</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Контактное лицо: </w:t>
      </w:r>
      <w:r>
        <w:rPr>
          <w:rFonts w:ascii="Times New Roman" w:eastAsia="Lucida Sans Unicode" w:hAnsi="Times New Roman" w:cs="Times New Roman"/>
          <w:kern w:val="2"/>
          <w:sz w:val="24"/>
          <w:szCs w:val="24"/>
          <w:lang w:eastAsia="ru-RU"/>
        </w:rPr>
        <w:t>Сокольникова Виктория Вячеславовна</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1.3.</w:t>
      </w:r>
      <w:r w:rsidRPr="00CD47B5">
        <w:rPr>
          <w:rFonts w:ascii="Times New Roman" w:eastAsia="Lucida Sans Unicode" w:hAnsi="Times New Roman" w:cs="Times New Roman"/>
          <w:kern w:val="2"/>
          <w:sz w:val="24"/>
          <w:szCs w:val="24"/>
          <w:lang w:eastAsia="ru-RU"/>
        </w:rPr>
        <w:tab/>
        <w:t>Подать заявку на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заявитель), за исключением случаев установленных законом.</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ru-RU"/>
        </w:rPr>
      </w:pPr>
      <w:r w:rsidRPr="00CD47B5">
        <w:rPr>
          <w:rFonts w:ascii="Times New Roman" w:eastAsia="Lucida Sans Unicode" w:hAnsi="Times New Roman" w:cs="Times New Roman"/>
          <w:kern w:val="2"/>
          <w:sz w:val="24"/>
          <w:szCs w:val="24"/>
          <w:lang w:eastAsia="ru-RU"/>
        </w:rPr>
        <w:t>1.4.</w:t>
      </w:r>
      <w:r w:rsidRPr="00CD47B5">
        <w:rPr>
          <w:rFonts w:ascii="Times New Roman" w:eastAsia="Lucida Sans Unicode" w:hAnsi="Times New Roman" w:cs="Times New Roman"/>
          <w:kern w:val="2"/>
          <w:sz w:val="24"/>
          <w:szCs w:val="24"/>
          <w:lang w:eastAsia="ru-RU"/>
        </w:rPr>
        <w:tab/>
        <w:t xml:space="preserve">Размер начальной (минимальной) цены продажи имущества указан в Приложении  № </w:t>
      </w:r>
      <w:r w:rsidRPr="00CD47B5">
        <w:rPr>
          <w:rFonts w:ascii="Times New Roman" w:eastAsia="Lucida Sans Unicode" w:hAnsi="Times New Roman" w:cs="Times New Roman"/>
          <w:color w:val="000000"/>
          <w:kern w:val="2"/>
          <w:sz w:val="24"/>
          <w:szCs w:val="24"/>
          <w:lang w:eastAsia="ru-RU"/>
        </w:rPr>
        <w:t>1 к Документации об аукционе.</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1.5.</w:t>
      </w:r>
      <w:r w:rsidRPr="00CD47B5">
        <w:rPr>
          <w:rFonts w:ascii="Times New Roman" w:eastAsia="Lucida Sans Unicode" w:hAnsi="Times New Roman" w:cs="Times New Roman"/>
          <w:kern w:val="2"/>
          <w:sz w:val="24"/>
          <w:szCs w:val="24"/>
          <w:lang w:eastAsia="ru-RU"/>
        </w:rPr>
        <w:tab/>
        <w:t>Документация об аукционе предоставляется в рабочие дни пн.-чт. с 08-00 час. до 17-00 час., пт. с 08-00 час. до 16-00 час., обед с 13-00 час.</w:t>
      </w:r>
      <w:r>
        <w:rPr>
          <w:rFonts w:ascii="Times New Roman" w:eastAsia="Lucida Sans Unicode" w:hAnsi="Times New Roman" w:cs="Times New Roman"/>
          <w:kern w:val="2"/>
          <w:sz w:val="24"/>
          <w:szCs w:val="24"/>
          <w:lang w:eastAsia="ru-RU"/>
        </w:rPr>
        <w:t xml:space="preserve"> </w:t>
      </w:r>
      <w:proofErr w:type="gramStart"/>
      <w:r>
        <w:rPr>
          <w:rFonts w:ascii="Times New Roman" w:eastAsia="Lucida Sans Unicode" w:hAnsi="Times New Roman" w:cs="Times New Roman"/>
          <w:kern w:val="2"/>
          <w:sz w:val="24"/>
          <w:szCs w:val="24"/>
          <w:lang w:eastAsia="ru-RU"/>
        </w:rPr>
        <w:t>до</w:t>
      </w:r>
      <w:proofErr w:type="gramEnd"/>
      <w:r>
        <w:rPr>
          <w:rFonts w:ascii="Times New Roman" w:eastAsia="Lucida Sans Unicode" w:hAnsi="Times New Roman" w:cs="Times New Roman"/>
          <w:kern w:val="2"/>
          <w:sz w:val="24"/>
          <w:szCs w:val="24"/>
          <w:lang w:eastAsia="ru-RU"/>
        </w:rPr>
        <w:t xml:space="preserve"> 14-00 </w:t>
      </w:r>
      <w:proofErr w:type="gramStart"/>
      <w:r>
        <w:rPr>
          <w:rFonts w:ascii="Times New Roman" w:eastAsia="Lucida Sans Unicode" w:hAnsi="Times New Roman" w:cs="Times New Roman"/>
          <w:kern w:val="2"/>
          <w:sz w:val="24"/>
          <w:szCs w:val="24"/>
          <w:lang w:eastAsia="ru-RU"/>
        </w:rPr>
        <w:t>час</w:t>
      </w:r>
      <w:proofErr w:type="gramEnd"/>
      <w:r>
        <w:rPr>
          <w:rFonts w:ascii="Times New Roman" w:eastAsia="Lucida Sans Unicode" w:hAnsi="Times New Roman" w:cs="Times New Roman"/>
          <w:kern w:val="2"/>
          <w:sz w:val="24"/>
          <w:szCs w:val="24"/>
          <w:lang w:eastAsia="ru-RU"/>
        </w:rPr>
        <w:t>., по адресу: 18764</w:t>
      </w:r>
      <w:r w:rsidRPr="00CD47B5">
        <w:rPr>
          <w:rFonts w:ascii="Times New Roman" w:eastAsia="Lucida Sans Unicode" w:hAnsi="Times New Roman" w:cs="Times New Roman"/>
          <w:kern w:val="2"/>
          <w:sz w:val="24"/>
          <w:szCs w:val="24"/>
          <w:lang w:eastAsia="ru-RU"/>
        </w:rPr>
        <w:t>3, Ленинградская область, Бокситогорский муниципальный район, деревня Бо</w:t>
      </w:r>
      <w:r>
        <w:rPr>
          <w:rFonts w:ascii="Times New Roman" w:eastAsia="Lucida Sans Unicode" w:hAnsi="Times New Roman" w:cs="Times New Roman"/>
          <w:kern w:val="2"/>
          <w:sz w:val="24"/>
          <w:szCs w:val="24"/>
          <w:lang w:eastAsia="ru-RU"/>
        </w:rPr>
        <w:t>р дом  44</w:t>
      </w:r>
      <w:r w:rsidRPr="00CD47B5">
        <w:rPr>
          <w:rFonts w:ascii="Times New Roman" w:eastAsia="Lucida Sans Unicode" w:hAnsi="Times New Roman" w:cs="Times New Roman"/>
          <w:kern w:val="2"/>
          <w:sz w:val="24"/>
          <w:szCs w:val="24"/>
          <w:lang w:eastAsia="ru-RU"/>
        </w:rPr>
        <w:t>, здание администрации.</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Электронные адреса сайтов в сети «Интернет», на которых размещена документация об аукционе: </w:t>
      </w:r>
      <w:r w:rsidRPr="00CD47B5">
        <w:rPr>
          <w:rFonts w:ascii="Times New Roman" w:eastAsia="Lucida Sans Unicode" w:hAnsi="Times New Roman" w:cs="Times New Roman"/>
          <w:kern w:val="2"/>
          <w:sz w:val="24"/>
          <w:szCs w:val="24"/>
          <w:u w:val="single"/>
          <w:lang w:val="en-US" w:eastAsia="ru-RU"/>
        </w:rPr>
        <w:t>www</w:t>
      </w:r>
      <w:r w:rsidRPr="00CD47B5">
        <w:rPr>
          <w:rFonts w:ascii="Times New Roman" w:eastAsia="Lucida Sans Unicode" w:hAnsi="Times New Roman" w:cs="Times New Roman"/>
          <w:kern w:val="2"/>
          <w:sz w:val="24"/>
          <w:szCs w:val="24"/>
          <w:u w:val="single"/>
          <w:lang w:eastAsia="ru-RU"/>
        </w:rPr>
        <w:t>.</w:t>
      </w:r>
      <w:proofErr w:type="spellStart"/>
      <w:r w:rsidRPr="00CD47B5">
        <w:rPr>
          <w:rFonts w:ascii="Times New Roman" w:eastAsia="Lucida Sans Unicode" w:hAnsi="Times New Roman" w:cs="Times New Roman"/>
          <w:kern w:val="2"/>
          <w:sz w:val="24"/>
          <w:szCs w:val="24"/>
          <w:u w:val="single"/>
          <w:lang w:eastAsia="ru-RU"/>
        </w:rPr>
        <w:t>torgi</w:t>
      </w:r>
      <w:proofErr w:type="spellEnd"/>
      <w:r w:rsidRPr="00CD47B5">
        <w:rPr>
          <w:rFonts w:ascii="Times New Roman" w:eastAsia="Lucida Sans Unicode" w:hAnsi="Times New Roman" w:cs="Times New Roman"/>
          <w:kern w:val="2"/>
          <w:sz w:val="24"/>
          <w:szCs w:val="24"/>
          <w:u w:val="single"/>
          <w:lang w:eastAsia="ru-RU"/>
        </w:rPr>
        <w:t>.</w:t>
      </w:r>
      <w:proofErr w:type="spellStart"/>
      <w:r w:rsidRPr="00CD47B5">
        <w:rPr>
          <w:rFonts w:ascii="Times New Roman" w:eastAsia="Lucida Sans Unicode" w:hAnsi="Times New Roman" w:cs="Times New Roman"/>
          <w:kern w:val="2"/>
          <w:sz w:val="24"/>
          <w:szCs w:val="24"/>
          <w:u w:val="single"/>
          <w:lang w:val="en-US" w:eastAsia="ru-RU"/>
        </w:rPr>
        <w:t>gov</w:t>
      </w:r>
      <w:proofErr w:type="spellEnd"/>
      <w:r w:rsidRPr="00CD47B5">
        <w:rPr>
          <w:rFonts w:ascii="Times New Roman" w:eastAsia="Lucida Sans Unicode" w:hAnsi="Times New Roman" w:cs="Times New Roman"/>
          <w:kern w:val="2"/>
          <w:sz w:val="24"/>
          <w:szCs w:val="24"/>
          <w:u w:val="single"/>
          <w:lang w:eastAsia="ru-RU"/>
        </w:rPr>
        <w:t>.</w:t>
      </w:r>
      <w:proofErr w:type="spellStart"/>
      <w:r w:rsidRPr="00CD47B5">
        <w:rPr>
          <w:rFonts w:ascii="Times New Roman" w:eastAsia="Lucida Sans Unicode" w:hAnsi="Times New Roman" w:cs="Times New Roman"/>
          <w:kern w:val="2"/>
          <w:sz w:val="24"/>
          <w:szCs w:val="24"/>
          <w:u w:val="single"/>
          <w:lang w:val="en-US" w:eastAsia="ru-RU"/>
        </w:rPr>
        <w:t>ru</w:t>
      </w:r>
      <w:proofErr w:type="spellEnd"/>
      <w:r w:rsidRPr="00CD47B5">
        <w:rPr>
          <w:rFonts w:ascii="Times New Roman" w:eastAsia="Lucida Sans Unicode" w:hAnsi="Times New Roman" w:cs="Times New Roman"/>
          <w:kern w:val="2"/>
          <w:sz w:val="24"/>
          <w:szCs w:val="24"/>
          <w:lang w:eastAsia="ru-RU"/>
        </w:rPr>
        <w:t>.</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После размещения на официальном сайте торгов (</w:t>
      </w:r>
      <w:r w:rsidRPr="00CD47B5">
        <w:rPr>
          <w:rFonts w:ascii="Times New Roman" w:eastAsia="Lucida Sans Unicode" w:hAnsi="Times New Roman" w:cs="Times New Roman"/>
          <w:kern w:val="2"/>
          <w:sz w:val="24"/>
          <w:szCs w:val="24"/>
          <w:lang w:val="en-US" w:eastAsia="ru-RU"/>
        </w:rPr>
        <w:t>www</w:t>
      </w:r>
      <w:r w:rsidRPr="00CD47B5">
        <w:rPr>
          <w:rFonts w:ascii="Times New Roman" w:eastAsia="Lucida Sans Unicode" w:hAnsi="Times New Roman" w:cs="Times New Roman"/>
          <w:kern w:val="2"/>
          <w:sz w:val="24"/>
          <w:szCs w:val="24"/>
          <w:lang w:eastAsia="ru-RU"/>
        </w:rPr>
        <w:t>.</w:t>
      </w:r>
      <w:proofErr w:type="spellStart"/>
      <w:r w:rsidRPr="00CD47B5">
        <w:rPr>
          <w:rFonts w:ascii="Times New Roman" w:eastAsia="Lucida Sans Unicode" w:hAnsi="Times New Roman" w:cs="Times New Roman"/>
          <w:kern w:val="2"/>
          <w:sz w:val="24"/>
          <w:szCs w:val="24"/>
          <w:lang w:eastAsia="ru-RU"/>
        </w:rPr>
        <w:t>torgi</w:t>
      </w:r>
      <w:proofErr w:type="spellEnd"/>
      <w:r w:rsidRPr="00CD47B5">
        <w:rPr>
          <w:rFonts w:ascii="Times New Roman" w:eastAsia="Lucida Sans Unicode" w:hAnsi="Times New Roman" w:cs="Times New Roman"/>
          <w:kern w:val="2"/>
          <w:sz w:val="24"/>
          <w:szCs w:val="24"/>
          <w:lang w:eastAsia="ru-RU"/>
        </w:rPr>
        <w:t>.</w:t>
      </w:r>
      <w:proofErr w:type="spellStart"/>
      <w:r w:rsidRPr="00CD47B5">
        <w:rPr>
          <w:rFonts w:ascii="Times New Roman" w:eastAsia="Lucida Sans Unicode" w:hAnsi="Times New Roman" w:cs="Times New Roman"/>
          <w:kern w:val="2"/>
          <w:sz w:val="24"/>
          <w:szCs w:val="24"/>
          <w:lang w:val="en-US" w:eastAsia="ru-RU"/>
        </w:rPr>
        <w:t>gov</w:t>
      </w:r>
      <w:proofErr w:type="spellEnd"/>
      <w:r w:rsidRPr="00CD47B5">
        <w:rPr>
          <w:rFonts w:ascii="Times New Roman" w:eastAsia="Lucida Sans Unicode" w:hAnsi="Times New Roman" w:cs="Times New Roman"/>
          <w:kern w:val="2"/>
          <w:sz w:val="24"/>
          <w:szCs w:val="24"/>
          <w:lang w:eastAsia="ru-RU"/>
        </w:rPr>
        <w:t>.</w:t>
      </w:r>
      <w:proofErr w:type="spellStart"/>
      <w:r w:rsidRPr="00CD47B5">
        <w:rPr>
          <w:rFonts w:ascii="Times New Roman" w:eastAsia="Lucida Sans Unicode" w:hAnsi="Times New Roman" w:cs="Times New Roman"/>
          <w:kern w:val="2"/>
          <w:sz w:val="24"/>
          <w:szCs w:val="24"/>
          <w:lang w:val="en-US" w:eastAsia="ru-RU"/>
        </w:rPr>
        <w:t>ru</w:t>
      </w:r>
      <w:proofErr w:type="spellEnd"/>
      <w:r w:rsidRPr="00CD47B5">
        <w:rPr>
          <w:rFonts w:ascii="Times New Roman" w:eastAsia="Lucida Sans Unicode" w:hAnsi="Times New Roman" w:cs="Times New Roman"/>
          <w:kern w:val="2"/>
          <w:sz w:val="24"/>
          <w:szCs w:val="24"/>
          <w:lang w:eastAsia="ru-RU"/>
        </w:rPr>
        <w:t>) извещения о проведен</w:t>
      </w:r>
      <w:proofErr w:type="gramStart"/>
      <w:r w:rsidRPr="00CD47B5">
        <w:rPr>
          <w:rFonts w:ascii="Times New Roman" w:eastAsia="Lucida Sans Unicode" w:hAnsi="Times New Roman" w:cs="Times New Roman"/>
          <w:kern w:val="2"/>
          <w:sz w:val="24"/>
          <w:szCs w:val="24"/>
          <w:lang w:eastAsia="ru-RU"/>
        </w:rPr>
        <w:t>ии ау</w:t>
      </w:r>
      <w:proofErr w:type="gramEnd"/>
      <w:r w:rsidRPr="00CD47B5">
        <w:rPr>
          <w:rFonts w:ascii="Times New Roman" w:eastAsia="Lucida Sans Unicode" w:hAnsi="Times New Roman" w:cs="Times New Roman"/>
          <w:kern w:val="2"/>
          <w:sz w:val="24"/>
          <w:szCs w:val="24"/>
          <w:lang w:eastAsia="ru-RU"/>
        </w:rPr>
        <w:t>кциона по письменному заявлению заинтересованного лица, в течение двух рабочих дней выдается документация об аукционе. Документация об аукционе выдается бесплатно.</w:t>
      </w:r>
    </w:p>
    <w:p w:rsidR="00CD47B5" w:rsidRPr="002777D1" w:rsidRDefault="00CD47B5" w:rsidP="00CD47B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1.6.</w:t>
      </w:r>
      <w:r w:rsidRPr="00CD47B5">
        <w:rPr>
          <w:rFonts w:ascii="Times New Roman" w:eastAsia="Times New Roman" w:hAnsi="Times New Roman" w:cs="Times New Roman"/>
          <w:sz w:val="24"/>
          <w:szCs w:val="24"/>
          <w:lang w:eastAsia="ru-RU"/>
        </w:rPr>
        <w:tab/>
        <w:t xml:space="preserve">Прием заявок на участие в аукционе производится в рабочие дни с  </w:t>
      </w:r>
      <w:r w:rsidR="002777D1" w:rsidRPr="002777D1">
        <w:rPr>
          <w:rFonts w:ascii="Times New Roman" w:eastAsia="Times New Roman" w:hAnsi="Times New Roman" w:cs="Times New Roman"/>
          <w:sz w:val="24"/>
          <w:szCs w:val="24"/>
          <w:lang w:eastAsia="ru-RU"/>
        </w:rPr>
        <w:t>21</w:t>
      </w:r>
      <w:r w:rsidRPr="002777D1">
        <w:rPr>
          <w:rFonts w:ascii="Times New Roman" w:eastAsia="Times New Roman" w:hAnsi="Times New Roman" w:cs="Times New Roman"/>
          <w:sz w:val="24"/>
          <w:szCs w:val="24"/>
          <w:lang w:eastAsia="ru-RU"/>
        </w:rPr>
        <w:t xml:space="preserve"> </w:t>
      </w:r>
      <w:r w:rsidR="002777D1">
        <w:rPr>
          <w:rFonts w:ascii="Times New Roman" w:eastAsia="Times New Roman" w:hAnsi="Times New Roman" w:cs="Times New Roman"/>
          <w:sz w:val="24"/>
          <w:szCs w:val="24"/>
          <w:lang w:eastAsia="ru-RU"/>
        </w:rPr>
        <w:t xml:space="preserve">июня </w:t>
      </w:r>
      <w:r w:rsidRPr="00CD47B5">
        <w:rPr>
          <w:rFonts w:ascii="Times New Roman" w:eastAsia="Times New Roman" w:hAnsi="Times New Roman" w:cs="Times New Roman"/>
          <w:sz w:val="24"/>
          <w:szCs w:val="24"/>
          <w:lang w:eastAsia="ru-RU"/>
        </w:rPr>
        <w:t xml:space="preserve">2018 года </w:t>
      </w:r>
      <w:r w:rsidRPr="002777D1">
        <w:rPr>
          <w:rFonts w:ascii="Times New Roman" w:eastAsia="Times New Roman" w:hAnsi="Times New Roman" w:cs="Times New Roman"/>
          <w:sz w:val="24"/>
          <w:szCs w:val="24"/>
          <w:lang w:eastAsia="ru-RU"/>
        </w:rPr>
        <w:t xml:space="preserve">по </w:t>
      </w:r>
      <w:r w:rsidR="002777D1" w:rsidRPr="002777D1">
        <w:rPr>
          <w:rFonts w:ascii="Times New Roman" w:eastAsia="Times New Roman" w:hAnsi="Times New Roman" w:cs="Times New Roman"/>
          <w:sz w:val="24"/>
          <w:szCs w:val="24"/>
          <w:lang w:eastAsia="ru-RU"/>
        </w:rPr>
        <w:t>17 июл</w:t>
      </w:r>
      <w:r w:rsidRPr="002777D1">
        <w:rPr>
          <w:rFonts w:ascii="Times New Roman" w:eastAsia="Times New Roman" w:hAnsi="Times New Roman" w:cs="Times New Roman"/>
          <w:sz w:val="24"/>
          <w:szCs w:val="24"/>
          <w:lang w:eastAsia="ru-RU"/>
        </w:rPr>
        <w:t>я</w:t>
      </w:r>
      <w:r w:rsidRPr="00CD47B5">
        <w:rPr>
          <w:rFonts w:ascii="Times New Roman" w:eastAsia="Times New Roman" w:hAnsi="Times New Roman" w:cs="Times New Roman"/>
          <w:sz w:val="24"/>
          <w:szCs w:val="24"/>
          <w:lang w:eastAsia="ru-RU"/>
        </w:rPr>
        <w:t xml:space="preserve"> 2018 года в период с 08-00 до 16-00 часов (перерыв с 13-00 час</w:t>
      </w:r>
      <w:proofErr w:type="gramStart"/>
      <w:r w:rsidRPr="00CD47B5">
        <w:rPr>
          <w:rFonts w:ascii="Times New Roman" w:eastAsia="Times New Roman" w:hAnsi="Times New Roman" w:cs="Times New Roman"/>
          <w:sz w:val="24"/>
          <w:szCs w:val="24"/>
          <w:lang w:eastAsia="ru-RU"/>
        </w:rPr>
        <w:t>.</w:t>
      </w:r>
      <w:proofErr w:type="gramEnd"/>
      <w:r w:rsidRPr="00CD47B5">
        <w:rPr>
          <w:rFonts w:ascii="Times New Roman" w:eastAsia="Times New Roman" w:hAnsi="Times New Roman" w:cs="Times New Roman"/>
          <w:sz w:val="24"/>
          <w:szCs w:val="24"/>
          <w:lang w:eastAsia="ru-RU"/>
        </w:rPr>
        <w:t xml:space="preserve"> </w:t>
      </w:r>
      <w:proofErr w:type="gramStart"/>
      <w:r w:rsidR="002777D1">
        <w:rPr>
          <w:rFonts w:ascii="Times New Roman" w:eastAsia="Times New Roman" w:hAnsi="Times New Roman" w:cs="Times New Roman"/>
          <w:sz w:val="24"/>
          <w:szCs w:val="24"/>
          <w:lang w:eastAsia="ru-RU"/>
        </w:rPr>
        <w:t>д</w:t>
      </w:r>
      <w:proofErr w:type="gramEnd"/>
      <w:r w:rsidR="002777D1">
        <w:rPr>
          <w:rFonts w:ascii="Times New Roman" w:eastAsia="Times New Roman" w:hAnsi="Times New Roman" w:cs="Times New Roman"/>
          <w:sz w:val="24"/>
          <w:szCs w:val="24"/>
          <w:lang w:eastAsia="ru-RU"/>
        </w:rPr>
        <w:t>о 14-00 час.)  по адресу: 18764</w:t>
      </w:r>
      <w:r w:rsidRPr="00CD47B5">
        <w:rPr>
          <w:rFonts w:ascii="Times New Roman" w:eastAsia="Times New Roman" w:hAnsi="Times New Roman" w:cs="Times New Roman"/>
          <w:sz w:val="24"/>
          <w:szCs w:val="24"/>
          <w:lang w:eastAsia="ru-RU"/>
        </w:rPr>
        <w:t>3, Ленинградская область, Бокситогорский муниципальный район, дер</w:t>
      </w:r>
      <w:r>
        <w:rPr>
          <w:rFonts w:ascii="Times New Roman" w:eastAsia="Times New Roman" w:hAnsi="Times New Roman" w:cs="Times New Roman"/>
          <w:sz w:val="24"/>
          <w:szCs w:val="24"/>
          <w:lang w:eastAsia="ru-RU"/>
        </w:rPr>
        <w:t>евня Бор</w:t>
      </w:r>
      <w:r w:rsidRPr="00CD47B5">
        <w:rPr>
          <w:rFonts w:ascii="Times New Roman" w:eastAsia="Times New Roman" w:hAnsi="Times New Roman" w:cs="Times New Roman"/>
          <w:sz w:val="24"/>
          <w:szCs w:val="24"/>
          <w:lang w:eastAsia="ru-RU"/>
        </w:rPr>
        <w:t>, дом  </w:t>
      </w:r>
      <w:r>
        <w:rPr>
          <w:rFonts w:ascii="Times New Roman" w:eastAsia="Times New Roman" w:hAnsi="Times New Roman" w:cs="Times New Roman"/>
          <w:sz w:val="24"/>
          <w:szCs w:val="24"/>
          <w:lang w:eastAsia="ru-RU"/>
        </w:rPr>
        <w:t>44</w:t>
      </w:r>
      <w:r w:rsidRPr="00CD47B5">
        <w:rPr>
          <w:rFonts w:ascii="Times New Roman" w:eastAsia="Times New Roman" w:hAnsi="Times New Roman" w:cs="Times New Roman"/>
          <w:sz w:val="24"/>
          <w:szCs w:val="24"/>
          <w:lang w:eastAsia="ru-RU"/>
        </w:rPr>
        <w:t xml:space="preserve">, </w:t>
      </w:r>
      <w:r w:rsidRPr="002777D1">
        <w:rPr>
          <w:rFonts w:ascii="Times New Roman" w:eastAsia="Times New Roman" w:hAnsi="Times New Roman" w:cs="Times New Roman"/>
          <w:sz w:val="24"/>
          <w:szCs w:val="24"/>
          <w:lang w:eastAsia="ru-RU"/>
        </w:rPr>
        <w:t>здание администрации. Контактный телефон 8 (813 66) 29 737.</w:t>
      </w:r>
    </w:p>
    <w:p w:rsidR="00CD47B5" w:rsidRPr="002777D1" w:rsidRDefault="00CD47B5" w:rsidP="00CD47B5">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777D1">
        <w:rPr>
          <w:rFonts w:ascii="Times New Roman" w:eastAsia="Times New Roman" w:hAnsi="Times New Roman" w:cs="Times New Roman"/>
          <w:sz w:val="24"/>
          <w:szCs w:val="24"/>
          <w:lang w:eastAsia="ru-RU"/>
        </w:rPr>
        <w:t>1.7.</w:t>
      </w:r>
      <w:r w:rsidRPr="002777D1">
        <w:rPr>
          <w:rFonts w:ascii="Times New Roman" w:eastAsia="Times New Roman" w:hAnsi="Times New Roman" w:cs="Times New Roman"/>
          <w:sz w:val="20"/>
          <w:szCs w:val="20"/>
          <w:lang w:eastAsia="ru-RU"/>
        </w:rPr>
        <w:tab/>
      </w:r>
      <w:r w:rsidRPr="002777D1">
        <w:rPr>
          <w:rFonts w:ascii="Times New Roman" w:eastAsia="Times New Roman" w:hAnsi="Times New Roman" w:cs="Times New Roman"/>
          <w:sz w:val="24"/>
          <w:szCs w:val="24"/>
          <w:lang w:eastAsia="ru-RU"/>
        </w:rPr>
        <w:t xml:space="preserve">Рассмотрения заявок на участие в аукционе и признание претендента участником аукциона </w:t>
      </w:r>
      <w:r w:rsidRPr="002777D1">
        <w:rPr>
          <w:rFonts w:ascii="Times New Roman" w:eastAsia="Times New Roman" w:hAnsi="Times New Roman" w:cs="Times New Roman"/>
          <w:sz w:val="24"/>
          <w:szCs w:val="20"/>
          <w:lang w:eastAsia="ru-RU"/>
        </w:rPr>
        <w:t xml:space="preserve">состоится </w:t>
      </w:r>
      <w:r w:rsidR="002777D1" w:rsidRPr="002777D1">
        <w:rPr>
          <w:rFonts w:ascii="Times New Roman" w:eastAsia="Times New Roman" w:hAnsi="Times New Roman" w:cs="Times New Roman"/>
          <w:sz w:val="24"/>
          <w:szCs w:val="20"/>
          <w:lang w:eastAsia="ru-RU"/>
        </w:rPr>
        <w:t>18 июл</w:t>
      </w:r>
      <w:r w:rsidR="002777D1">
        <w:rPr>
          <w:rFonts w:ascii="Times New Roman" w:eastAsia="Times New Roman" w:hAnsi="Times New Roman" w:cs="Times New Roman"/>
          <w:sz w:val="24"/>
          <w:szCs w:val="20"/>
          <w:lang w:eastAsia="ru-RU"/>
        </w:rPr>
        <w:t>я 2018 года в 16</w:t>
      </w:r>
      <w:r w:rsidRPr="002777D1">
        <w:rPr>
          <w:rFonts w:ascii="Times New Roman" w:eastAsia="Times New Roman" w:hAnsi="Times New Roman" w:cs="Times New Roman"/>
          <w:sz w:val="24"/>
          <w:szCs w:val="20"/>
          <w:lang w:eastAsia="ru-RU"/>
        </w:rPr>
        <w:t xml:space="preserve"> час. 00 мин. по адресу: </w:t>
      </w:r>
      <w:r w:rsidRPr="002777D1">
        <w:rPr>
          <w:rFonts w:ascii="Times New Roman" w:eastAsia="Times New Roman" w:hAnsi="Times New Roman" w:cs="Times New Roman"/>
          <w:sz w:val="24"/>
          <w:szCs w:val="24"/>
          <w:lang w:eastAsia="ru-RU"/>
        </w:rPr>
        <w:t xml:space="preserve">187643, </w:t>
      </w:r>
      <w:r w:rsidRPr="002777D1">
        <w:rPr>
          <w:rFonts w:ascii="Times New Roman" w:eastAsia="Times New Roman" w:hAnsi="Times New Roman" w:cs="Times New Roman"/>
          <w:sz w:val="24"/>
          <w:szCs w:val="20"/>
          <w:lang w:eastAsia="ru-RU"/>
        </w:rPr>
        <w:t>Ленинградская область, Бокситогорский муниципальный район, деревня Бор, дом  44, здание администрации. Контактный телефон 8 (813 66) 29-737</w:t>
      </w:r>
    </w:p>
    <w:p w:rsidR="00CD47B5" w:rsidRPr="00CD47B5" w:rsidRDefault="00CD47B5" w:rsidP="00CD47B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777D1">
        <w:rPr>
          <w:rFonts w:ascii="Times New Roman" w:eastAsia="Times New Roman" w:hAnsi="Times New Roman" w:cs="Times New Roman"/>
          <w:sz w:val="24"/>
          <w:szCs w:val="24"/>
          <w:lang w:eastAsia="ru-RU"/>
        </w:rPr>
        <w:t xml:space="preserve">         1.8.</w:t>
      </w:r>
      <w:r w:rsidRPr="002777D1">
        <w:rPr>
          <w:rFonts w:ascii="Times New Roman" w:eastAsia="Times New Roman" w:hAnsi="Times New Roman" w:cs="Times New Roman"/>
          <w:sz w:val="24"/>
          <w:szCs w:val="24"/>
          <w:lang w:eastAsia="ru-RU"/>
        </w:rPr>
        <w:tab/>
        <w:t xml:space="preserve">Проведение аукциона состоится  </w:t>
      </w:r>
      <w:r w:rsidR="002777D1">
        <w:rPr>
          <w:rFonts w:ascii="Times New Roman" w:eastAsia="Times New Roman" w:hAnsi="Times New Roman" w:cs="Times New Roman"/>
          <w:sz w:val="24"/>
          <w:szCs w:val="24"/>
          <w:lang w:eastAsia="ru-RU"/>
        </w:rPr>
        <w:t>19</w:t>
      </w:r>
      <w:r w:rsidR="002777D1">
        <w:rPr>
          <w:rFonts w:ascii="Times New Roman" w:eastAsia="Times New Roman" w:hAnsi="Times New Roman" w:cs="Times New Roman"/>
          <w:sz w:val="24"/>
          <w:szCs w:val="20"/>
          <w:lang w:eastAsia="ru-RU"/>
        </w:rPr>
        <w:t xml:space="preserve"> июл</w:t>
      </w:r>
      <w:r w:rsidRPr="002777D1">
        <w:rPr>
          <w:rFonts w:ascii="Times New Roman" w:eastAsia="Times New Roman" w:hAnsi="Times New Roman" w:cs="Times New Roman"/>
          <w:sz w:val="24"/>
          <w:szCs w:val="20"/>
          <w:lang w:eastAsia="ru-RU"/>
        </w:rPr>
        <w:t>я 2018</w:t>
      </w:r>
      <w:r w:rsidRPr="00CD47B5">
        <w:rPr>
          <w:rFonts w:ascii="Times New Roman" w:eastAsia="Times New Roman" w:hAnsi="Times New Roman" w:cs="Times New Roman"/>
          <w:sz w:val="24"/>
          <w:szCs w:val="20"/>
          <w:lang w:eastAsia="ru-RU"/>
        </w:rPr>
        <w:t xml:space="preserve"> года в 11 час. 00 мин. по адресу: </w:t>
      </w:r>
      <w:r w:rsidR="006C47CB">
        <w:rPr>
          <w:rFonts w:ascii="Times New Roman" w:eastAsia="Times New Roman" w:hAnsi="Times New Roman" w:cs="Times New Roman"/>
          <w:sz w:val="24"/>
          <w:szCs w:val="24"/>
          <w:lang w:eastAsia="ru-RU"/>
        </w:rPr>
        <w:t>18764</w:t>
      </w:r>
      <w:r w:rsidRPr="00CD47B5">
        <w:rPr>
          <w:rFonts w:ascii="Times New Roman" w:eastAsia="Times New Roman" w:hAnsi="Times New Roman" w:cs="Times New Roman"/>
          <w:sz w:val="24"/>
          <w:szCs w:val="24"/>
          <w:lang w:eastAsia="ru-RU"/>
        </w:rPr>
        <w:t xml:space="preserve">3, Ленинградская область, Бокситогорский </w:t>
      </w:r>
      <w:r w:rsidR="006C47CB">
        <w:rPr>
          <w:rFonts w:ascii="Times New Roman" w:eastAsia="Times New Roman" w:hAnsi="Times New Roman" w:cs="Times New Roman"/>
          <w:sz w:val="24"/>
          <w:szCs w:val="24"/>
          <w:lang w:eastAsia="ru-RU"/>
        </w:rPr>
        <w:t>муниципальный район, деревня Бор</w:t>
      </w:r>
      <w:r w:rsidRPr="00CD47B5">
        <w:rPr>
          <w:rFonts w:ascii="Times New Roman" w:eastAsia="Times New Roman" w:hAnsi="Times New Roman" w:cs="Times New Roman"/>
          <w:sz w:val="24"/>
          <w:szCs w:val="24"/>
          <w:lang w:eastAsia="ru-RU"/>
        </w:rPr>
        <w:t>, дом  </w:t>
      </w:r>
      <w:r w:rsidR="006C47CB">
        <w:rPr>
          <w:rFonts w:ascii="Times New Roman" w:eastAsia="Times New Roman" w:hAnsi="Times New Roman" w:cs="Times New Roman"/>
          <w:sz w:val="24"/>
          <w:szCs w:val="24"/>
          <w:lang w:eastAsia="ru-RU"/>
        </w:rPr>
        <w:t>44</w:t>
      </w:r>
      <w:r w:rsidRPr="00CD47B5">
        <w:rPr>
          <w:rFonts w:ascii="Times New Roman" w:eastAsia="Times New Roman" w:hAnsi="Times New Roman" w:cs="Times New Roman"/>
          <w:sz w:val="24"/>
          <w:szCs w:val="20"/>
          <w:lang w:eastAsia="ru-RU"/>
        </w:rPr>
        <w:t>, здание администрации</w:t>
      </w:r>
      <w:r w:rsidRPr="00CD47B5">
        <w:rPr>
          <w:rFonts w:ascii="Times New Roman" w:eastAsia="Times New Roman" w:hAnsi="Times New Roman" w:cs="Times New Roman"/>
          <w:sz w:val="24"/>
          <w:szCs w:val="24"/>
          <w:lang w:eastAsia="ru-RU"/>
        </w:rPr>
        <w:t xml:space="preserve">. Контактный телефон 8 </w:t>
      </w:r>
      <w:r w:rsidRPr="00CD47B5">
        <w:rPr>
          <w:rFonts w:ascii="Times New Roman" w:eastAsia="Times New Roman" w:hAnsi="Times New Roman" w:cs="Times New Roman"/>
          <w:sz w:val="24"/>
          <w:szCs w:val="20"/>
          <w:lang w:eastAsia="ru-RU"/>
        </w:rPr>
        <w:t xml:space="preserve">(813 66) </w:t>
      </w:r>
      <w:r w:rsidR="006C47CB">
        <w:rPr>
          <w:rFonts w:ascii="Times New Roman" w:eastAsia="Times New Roman" w:hAnsi="Times New Roman" w:cs="Times New Roman"/>
          <w:sz w:val="24"/>
          <w:szCs w:val="20"/>
          <w:lang w:eastAsia="ru-RU"/>
        </w:rPr>
        <w:t>29</w:t>
      </w:r>
      <w:r w:rsidRPr="00CD47B5">
        <w:rPr>
          <w:rFonts w:ascii="Times New Roman" w:eastAsia="Times New Roman" w:hAnsi="Times New Roman" w:cs="Times New Roman"/>
          <w:sz w:val="24"/>
          <w:szCs w:val="20"/>
          <w:lang w:eastAsia="ru-RU"/>
        </w:rPr>
        <w:t> </w:t>
      </w:r>
      <w:r w:rsidR="006C47CB">
        <w:rPr>
          <w:rFonts w:ascii="Times New Roman" w:eastAsia="Times New Roman" w:hAnsi="Times New Roman" w:cs="Times New Roman"/>
          <w:sz w:val="24"/>
          <w:szCs w:val="20"/>
          <w:lang w:eastAsia="ru-RU"/>
        </w:rPr>
        <w:t>737</w:t>
      </w:r>
      <w:r w:rsidRPr="00CD47B5">
        <w:rPr>
          <w:rFonts w:ascii="Times New Roman" w:eastAsia="Times New Roman" w:hAnsi="Times New Roman" w:cs="Times New Roman"/>
          <w:sz w:val="24"/>
          <w:szCs w:val="20"/>
          <w:lang w:eastAsia="ru-RU"/>
        </w:rPr>
        <w:t>.</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after="0" w:line="240" w:lineRule="auto"/>
        <w:ind w:firstLine="709"/>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2. Сведения об объекте и предмете аукциона.</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b/>
          <w:kern w:val="2"/>
          <w:sz w:val="16"/>
          <w:szCs w:val="16"/>
          <w:lang w:eastAsia="ru-RU"/>
        </w:rPr>
      </w:pPr>
    </w:p>
    <w:p w:rsidR="00CD47B5" w:rsidRPr="00CD47B5" w:rsidRDefault="00CD47B5" w:rsidP="00CD47B5">
      <w:pPr>
        <w:widowControl w:val="0"/>
        <w:suppressAutoHyphens/>
        <w:spacing w:after="0" w:line="240" w:lineRule="auto"/>
        <w:ind w:firstLine="709"/>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2.1.</w:t>
      </w:r>
      <w:r w:rsidRPr="00CD47B5">
        <w:rPr>
          <w:rFonts w:ascii="Times New Roman" w:eastAsia="Lucida Sans Unicode" w:hAnsi="Times New Roman" w:cs="Times New Roman"/>
          <w:kern w:val="2"/>
          <w:sz w:val="24"/>
          <w:szCs w:val="24"/>
          <w:lang w:eastAsia="ru-RU"/>
        </w:rPr>
        <w:tab/>
        <w:t>Наименование лота:</w:t>
      </w:r>
    </w:p>
    <w:p w:rsidR="007B5999" w:rsidRPr="007B5999" w:rsidRDefault="00CD47B5" w:rsidP="007B5999">
      <w:pPr>
        <w:numPr>
          <w:ilvl w:val="0"/>
          <w:numId w:val="1"/>
        </w:numPr>
        <w:tabs>
          <w:tab w:val="left" w:pos="1080"/>
        </w:tabs>
        <w:contextualSpacing/>
        <w:jc w:val="both"/>
        <w:rPr>
          <w:rFonts w:ascii="Times New Roman" w:eastAsia="Times New Roman" w:hAnsi="Times New Roman" w:cs="Times New Roman"/>
          <w:sz w:val="24"/>
          <w:szCs w:val="24"/>
          <w:lang w:eastAsia="ru-RU"/>
        </w:rPr>
      </w:pPr>
      <w:r w:rsidRPr="00CD47B5">
        <w:rPr>
          <w:rFonts w:ascii="Times New Roman" w:eastAsia="Lucida Sans Unicode" w:hAnsi="Times New Roman" w:cs="Times New Roman"/>
          <w:kern w:val="2"/>
          <w:sz w:val="24"/>
          <w:szCs w:val="24"/>
          <w:lang w:eastAsia="ru-RU"/>
        </w:rPr>
        <w:t xml:space="preserve">Лот № 1. </w:t>
      </w:r>
      <w:r w:rsidR="007B5999" w:rsidRPr="007B5999">
        <w:rPr>
          <w:rFonts w:ascii="Times New Roman" w:eastAsia="Times New Roman" w:hAnsi="Times New Roman" w:cs="Times New Roman"/>
          <w:sz w:val="24"/>
          <w:szCs w:val="24"/>
          <w:lang w:eastAsia="ru-RU"/>
        </w:rPr>
        <w:t xml:space="preserve">Нежилое здание котельной, назначение: нежилое, 3-этажный, </w:t>
      </w:r>
      <w:proofErr w:type="gramStart"/>
      <w:r w:rsidR="007B5999" w:rsidRPr="007B5999">
        <w:rPr>
          <w:rFonts w:ascii="Times New Roman" w:eastAsia="Times New Roman" w:hAnsi="Times New Roman" w:cs="Times New Roman"/>
          <w:sz w:val="24"/>
          <w:szCs w:val="24"/>
          <w:lang w:eastAsia="ru-RU"/>
        </w:rPr>
        <w:t>подземных</w:t>
      </w:r>
      <w:proofErr w:type="gramEnd"/>
      <w:r w:rsidR="007B5999" w:rsidRPr="007B5999">
        <w:rPr>
          <w:rFonts w:ascii="Times New Roman" w:eastAsia="Times New Roman" w:hAnsi="Times New Roman" w:cs="Times New Roman"/>
          <w:sz w:val="24"/>
          <w:szCs w:val="24"/>
          <w:lang w:eastAsia="ru-RU"/>
        </w:rPr>
        <w:t xml:space="preserve"> этажей-0,общая площадь 1 413 кв.м., кадастровый номер 47:18:0511001:485, адрес объекта: Россия, Ленинградская область, Бокситогорский муниципальный район, Борское сельское поселение, дер. Бор, дом №50</w:t>
      </w:r>
    </w:p>
    <w:p w:rsidR="007B5999" w:rsidRPr="007B5999" w:rsidRDefault="007B5999" w:rsidP="007B5999">
      <w:pPr>
        <w:tabs>
          <w:tab w:val="left" w:pos="1080"/>
        </w:tabs>
        <w:spacing w:after="0" w:line="240" w:lineRule="auto"/>
        <w:ind w:left="720"/>
        <w:jc w:val="both"/>
        <w:rPr>
          <w:rFonts w:ascii="Times New Roman" w:eastAsia="Times New Roman" w:hAnsi="Times New Roman" w:cs="Times New Roman"/>
          <w:sz w:val="24"/>
          <w:szCs w:val="24"/>
          <w:lang w:eastAsia="ru-RU"/>
        </w:rPr>
      </w:pPr>
    </w:p>
    <w:p w:rsidR="007B5999" w:rsidRPr="007B5999" w:rsidRDefault="007B5999" w:rsidP="007B5999">
      <w:pPr>
        <w:numPr>
          <w:ilvl w:val="0"/>
          <w:numId w:val="1"/>
        </w:numPr>
        <w:tabs>
          <w:tab w:val="left" w:pos="1080"/>
        </w:tabs>
        <w:spacing w:after="0" w:line="240" w:lineRule="auto"/>
        <w:contextualSpacing/>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Земельный участок, категория земель: земли населённых пунктов, разрешенное использование: для эксплуатации здания котельной, площадь земельного участка 2 020 </w:t>
      </w:r>
      <w:r w:rsidRPr="007B5999">
        <w:rPr>
          <w:rFonts w:ascii="Times New Roman" w:eastAsia="Times New Roman" w:hAnsi="Times New Roman" w:cs="Times New Roman"/>
          <w:sz w:val="24"/>
          <w:szCs w:val="24"/>
          <w:lang w:eastAsia="ru-RU"/>
        </w:rPr>
        <w:lastRenderedPageBreak/>
        <w:t>кв.м., адрес (местонахождение) объекта: Россия, Ленинградская область, Бокситогорский муниципальный район, Борское сельское поселение, дер. Бор, дом № 50</w:t>
      </w:r>
    </w:p>
    <w:p w:rsidR="007B5999" w:rsidRPr="007B5999" w:rsidRDefault="007B5999" w:rsidP="007B5999">
      <w:pPr>
        <w:tabs>
          <w:tab w:val="left" w:pos="1080"/>
        </w:tabs>
        <w:spacing w:after="0" w:line="240" w:lineRule="auto"/>
        <w:ind w:left="720"/>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Общая стоимость объектов 880 000,00 (восемьсот восемьдесят тысяч рублей  ноль копеек)</w:t>
      </w:r>
    </w:p>
    <w:p w:rsidR="007B5999" w:rsidRPr="007B5999" w:rsidRDefault="007B5999" w:rsidP="007B5999">
      <w:pPr>
        <w:tabs>
          <w:tab w:val="left" w:pos="1080"/>
        </w:tabs>
        <w:spacing w:after="0" w:line="240" w:lineRule="auto"/>
        <w:ind w:left="720"/>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Начальная цена продажи – 880 000,00 (восемьсот восемьдесят тысяч рублей  ноль копеек)</w:t>
      </w:r>
    </w:p>
    <w:p w:rsidR="007B5999" w:rsidRPr="007B5999" w:rsidRDefault="007B5999" w:rsidP="007B5999">
      <w:pPr>
        <w:tabs>
          <w:tab w:val="left" w:pos="1080"/>
        </w:tabs>
        <w:spacing w:after="0" w:line="240" w:lineRule="auto"/>
        <w:ind w:left="720"/>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Шаг аукциона (величина повышения начальной цены) – 8 800,00 (восемь тысяч восемьсот рублей ноль копеек)</w:t>
      </w:r>
    </w:p>
    <w:p w:rsidR="007B5999" w:rsidRPr="007B5999" w:rsidRDefault="007B5999" w:rsidP="007B5999">
      <w:pPr>
        <w:keepNext/>
        <w:spacing w:after="0" w:line="240" w:lineRule="auto"/>
        <w:ind w:firstLine="720"/>
        <w:jc w:val="both"/>
        <w:outlineLvl w:val="0"/>
        <w:rPr>
          <w:rFonts w:ascii="Times New Roman" w:eastAsia="Times New Roman" w:hAnsi="Times New Roman" w:cs="Times New Roman"/>
          <w:sz w:val="24"/>
          <w:szCs w:val="24"/>
          <w:lang w:eastAsia="ru-RU"/>
        </w:rPr>
      </w:pPr>
    </w:p>
    <w:p w:rsidR="007B5999" w:rsidRPr="007B5999" w:rsidRDefault="007B5999" w:rsidP="007B5999">
      <w:pPr>
        <w:spacing w:after="0" w:line="240" w:lineRule="auto"/>
        <w:rPr>
          <w:rFonts w:ascii="Times New Roman" w:eastAsia="Times New Roman" w:hAnsi="Times New Roman" w:cs="Times New Roman"/>
          <w:sz w:val="20"/>
          <w:szCs w:val="20"/>
          <w:lang w:eastAsia="ru-RU"/>
        </w:rPr>
      </w:pPr>
    </w:p>
    <w:p w:rsidR="007B5999" w:rsidRPr="007B5999" w:rsidRDefault="007B5999" w:rsidP="007B5999">
      <w:pPr>
        <w:spacing w:after="0" w:line="240" w:lineRule="auto"/>
        <w:ind w:firstLine="720"/>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Форма подачи предложений о цене  – открытая.  </w:t>
      </w:r>
    </w:p>
    <w:p w:rsidR="00CD47B5" w:rsidRPr="00CD47B5" w:rsidRDefault="00CD47B5" w:rsidP="007B599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2.2.</w:t>
      </w:r>
      <w:r w:rsidRPr="00CD47B5">
        <w:rPr>
          <w:rFonts w:ascii="Times New Roman" w:eastAsia="Lucida Sans Unicode" w:hAnsi="Times New Roman" w:cs="Times New Roman"/>
          <w:kern w:val="2"/>
          <w:sz w:val="24"/>
          <w:szCs w:val="24"/>
          <w:lang w:eastAsia="ru-RU"/>
        </w:rPr>
        <w:tab/>
        <w:t>Имущество никому другому не продано, не заложено, в споре, под арестом и запретом не состоит и свободно от любых прав третьих лиц.</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3. Требование к участникам аукциона.</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за исключением случаев установленных законом.</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3.2. Претендент не допускается к участию в аукционе по следующим основаниям:</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 xml:space="preserve">-представленные документы не подтверждают право претендента быть покупателем в соответствии с </w:t>
      </w:r>
      <w:hyperlink r:id="rId6" w:history="1">
        <w:r w:rsidRPr="00CD47B5">
          <w:rPr>
            <w:rFonts w:ascii="Times New Roman" w:eastAsia="Times New Roman" w:hAnsi="Times New Roman" w:cs="Times New Roman"/>
            <w:sz w:val="24"/>
            <w:szCs w:val="20"/>
            <w:lang w:eastAsia="ru-RU"/>
          </w:rPr>
          <w:t>законодательством</w:t>
        </w:r>
      </w:hyperlink>
      <w:r w:rsidRPr="00CD47B5">
        <w:rPr>
          <w:rFonts w:ascii="Times New Roman" w:eastAsia="Times New Roman" w:hAnsi="Times New Roman" w:cs="Times New Roman"/>
          <w:sz w:val="24"/>
          <w:szCs w:val="20"/>
          <w:lang w:eastAsia="ru-RU"/>
        </w:rPr>
        <w:t xml:space="preserve"> Российской Федерации;</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-заявка подана лицом, не уполномоченным претендентом на осуществление таких действий;</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-не подтверждено поступление в установленный срок задатка на счета, указанные в информационном сообщении.</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Перечень оснований отказа претенденту на участие в аукционе является исчерпывающим.</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4. Требования по внесению задатка.</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7B5999" w:rsidRDefault="00CD47B5" w:rsidP="007B59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bCs/>
          <w:sz w:val="24"/>
          <w:szCs w:val="20"/>
          <w:lang w:eastAsia="ru-RU"/>
        </w:rPr>
        <w:t xml:space="preserve">Для участия в аукционе претендент вносит задаток, но не позднее </w:t>
      </w:r>
      <w:r w:rsidR="007B5999">
        <w:rPr>
          <w:rFonts w:ascii="Times New Roman" w:eastAsia="Times New Roman" w:hAnsi="Times New Roman" w:cs="Times New Roman"/>
          <w:bCs/>
          <w:sz w:val="24"/>
          <w:szCs w:val="20"/>
          <w:lang w:eastAsia="ru-RU"/>
        </w:rPr>
        <w:t>17 июл</w:t>
      </w:r>
      <w:r w:rsidRPr="00CD47B5">
        <w:rPr>
          <w:rFonts w:ascii="Times New Roman" w:eastAsia="Times New Roman" w:hAnsi="Times New Roman" w:cs="Times New Roman"/>
          <w:bCs/>
          <w:sz w:val="24"/>
          <w:szCs w:val="20"/>
          <w:lang w:eastAsia="ru-RU"/>
        </w:rPr>
        <w:t xml:space="preserve">я 2018 года в соответствии с договором о задатке (Приложение № 4 к Документации об аукционе)  </w:t>
      </w:r>
      <w:r w:rsidR="007B5999">
        <w:rPr>
          <w:rFonts w:ascii="Times New Roman" w:eastAsia="Times New Roman" w:hAnsi="Times New Roman" w:cs="Times New Roman"/>
          <w:sz w:val="24"/>
          <w:szCs w:val="20"/>
          <w:lang w:eastAsia="ru-RU"/>
        </w:rPr>
        <w:t>и составляет:</w:t>
      </w:r>
    </w:p>
    <w:p w:rsidR="007B5999" w:rsidRPr="007B5999" w:rsidRDefault="007B5999" w:rsidP="007B59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7B5999">
        <w:rPr>
          <w:rFonts w:ascii="Times New Roman" w:eastAsia="Times New Roman" w:hAnsi="Times New Roman" w:cs="Times New Roman"/>
          <w:sz w:val="24"/>
          <w:szCs w:val="20"/>
          <w:lang w:eastAsia="ru-RU"/>
        </w:rPr>
        <w:t>Лот № 1– 176 000 руб. 00 коп</w:t>
      </w:r>
      <w:proofErr w:type="gramStart"/>
      <w:r w:rsidRPr="007B5999">
        <w:rPr>
          <w:rFonts w:ascii="Times New Roman" w:eastAsia="Times New Roman" w:hAnsi="Times New Roman" w:cs="Times New Roman"/>
          <w:sz w:val="24"/>
          <w:szCs w:val="20"/>
          <w:lang w:eastAsia="ru-RU"/>
        </w:rPr>
        <w:t>.</w:t>
      </w:r>
      <w:proofErr w:type="gramEnd"/>
      <w:r w:rsidRPr="007B5999">
        <w:rPr>
          <w:rFonts w:ascii="Times New Roman" w:eastAsia="Times New Roman" w:hAnsi="Times New Roman" w:cs="Times New Roman"/>
          <w:sz w:val="24"/>
          <w:szCs w:val="20"/>
          <w:lang w:eastAsia="ru-RU"/>
        </w:rPr>
        <w:t xml:space="preserve"> (</w:t>
      </w:r>
      <w:proofErr w:type="gramStart"/>
      <w:r w:rsidRPr="007B5999">
        <w:rPr>
          <w:rFonts w:ascii="Times New Roman" w:eastAsia="Times New Roman" w:hAnsi="Times New Roman" w:cs="Times New Roman"/>
          <w:sz w:val="24"/>
          <w:szCs w:val="20"/>
          <w:lang w:eastAsia="ru-RU"/>
        </w:rPr>
        <w:t>с</w:t>
      </w:r>
      <w:proofErr w:type="gramEnd"/>
      <w:r w:rsidRPr="007B5999">
        <w:rPr>
          <w:rFonts w:ascii="Times New Roman" w:eastAsia="Times New Roman" w:hAnsi="Times New Roman" w:cs="Times New Roman"/>
          <w:sz w:val="24"/>
          <w:szCs w:val="20"/>
          <w:lang w:eastAsia="ru-RU"/>
        </w:rPr>
        <w:t xml:space="preserve">то семьдесят шесть руб. 00 коп.); </w:t>
      </w:r>
    </w:p>
    <w:p w:rsidR="007B5999" w:rsidRPr="007B5999" w:rsidRDefault="007B5999" w:rsidP="007B5999">
      <w:pPr>
        <w:spacing w:after="0" w:line="240" w:lineRule="auto"/>
        <w:jc w:val="both"/>
        <w:rPr>
          <w:rFonts w:ascii="Times New Roman" w:eastAsia="Times New Roman" w:hAnsi="Times New Roman" w:cs="Times New Roman"/>
          <w:sz w:val="24"/>
          <w:szCs w:val="20"/>
          <w:u w:val="single"/>
          <w:lang w:eastAsia="ru-RU"/>
        </w:rPr>
      </w:pPr>
      <w:r w:rsidRPr="007B5999">
        <w:rPr>
          <w:rFonts w:ascii="Times New Roman" w:eastAsia="Times New Roman" w:hAnsi="Times New Roman" w:cs="Times New Roman"/>
          <w:bCs/>
          <w:sz w:val="24"/>
          <w:szCs w:val="20"/>
          <w:u w:val="single"/>
          <w:lang w:eastAsia="ru-RU"/>
        </w:rPr>
        <w:t>Реквизиты счета для внесения задатка:</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0"/>
          <w:lang w:eastAsia="ru-RU"/>
        </w:rPr>
        <w:t xml:space="preserve">Получатель: </w:t>
      </w:r>
      <w:r w:rsidRPr="007B5999">
        <w:rPr>
          <w:rFonts w:ascii="Times New Roman" w:eastAsia="Times New Roman" w:hAnsi="Times New Roman" w:cs="Times New Roman"/>
          <w:sz w:val="24"/>
          <w:szCs w:val="24"/>
          <w:lang w:eastAsia="ru-RU"/>
        </w:rPr>
        <w:t xml:space="preserve">УФК по Ленинградской области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proofErr w:type="gramStart"/>
      <w:r w:rsidRPr="007B5999">
        <w:rPr>
          <w:rFonts w:ascii="Times New Roman" w:eastAsia="Times New Roman" w:hAnsi="Times New Roman" w:cs="Times New Roman"/>
          <w:sz w:val="24"/>
          <w:szCs w:val="24"/>
          <w:lang w:eastAsia="ru-RU"/>
        </w:rPr>
        <w:t>л</w:t>
      </w:r>
      <w:proofErr w:type="gramEnd"/>
      <w:r w:rsidRPr="007B5999">
        <w:rPr>
          <w:rFonts w:ascii="Times New Roman" w:eastAsia="Times New Roman" w:hAnsi="Times New Roman" w:cs="Times New Roman"/>
          <w:sz w:val="24"/>
          <w:szCs w:val="24"/>
          <w:lang w:eastAsia="ru-RU"/>
        </w:rPr>
        <w:t>/</w:t>
      </w:r>
      <w:proofErr w:type="spellStart"/>
      <w:r w:rsidRPr="007B5999">
        <w:rPr>
          <w:rFonts w:ascii="Times New Roman" w:eastAsia="Times New Roman" w:hAnsi="Times New Roman" w:cs="Times New Roman"/>
          <w:sz w:val="24"/>
          <w:szCs w:val="24"/>
          <w:lang w:eastAsia="ru-RU"/>
        </w:rPr>
        <w:t>сч</w:t>
      </w:r>
      <w:proofErr w:type="spellEnd"/>
      <w:r w:rsidRPr="007B5999">
        <w:rPr>
          <w:rFonts w:ascii="Times New Roman" w:eastAsia="Times New Roman" w:hAnsi="Times New Roman" w:cs="Times New Roman"/>
          <w:sz w:val="24"/>
          <w:szCs w:val="24"/>
          <w:lang w:eastAsia="ru-RU"/>
        </w:rPr>
        <w:t xml:space="preserve"> 05453004760),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ИНН 4715015972,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КПП 471501001,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proofErr w:type="gramStart"/>
      <w:r w:rsidRPr="007B5999">
        <w:rPr>
          <w:rFonts w:ascii="Times New Roman" w:eastAsia="Times New Roman" w:hAnsi="Times New Roman" w:cs="Times New Roman"/>
          <w:sz w:val="24"/>
          <w:szCs w:val="24"/>
          <w:lang w:eastAsia="ru-RU"/>
        </w:rPr>
        <w:t>р</w:t>
      </w:r>
      <w:proofErr w:type="gramEnd"/>
      <w:r w:rsidRPr="007B5999">
        <w:rPr>
          <w:rFonts w:ascii="Times New Roman" w:eastAsia="Times New Roman" w:hAnsi="Times New Roman" w:cs="Times New Roman"/>
          <w:sz w:val="24"/>
          <w:szCs w:val="24"/>
          <w:lang w:eastAsia="ru-RU"/>
        </w:rPr>
        <w:t>/</w:t>
      </w:r>
      <w:proofErr w:type="spellStart"/>
      <w:r w:rsidRPr="007B5999">
        <w:rPr>
          <w:rFonts w:ascii="Times New Roman" w:eastAsia="Times New Roman" w:hAnsi="Times New Roman" w:cs="Times New Roman"/>
          <w:sz w:val="24"/>
          <w:szCs w:val="24"/>
          <w:lang w:eastAsia="ru-RU"/>
        </w:rPr>
        <w:t>сч</w:t>
      </w:r>
      <w:proofErr w:type="spellEnd"/>
      <w:r w:rsidRPr="007B5999">
        <w:rPr>
          <w:rFonts w:ascii="Times New Roman" w:eastAsia="Times New Roman" w:hAnsi="Times New Roman" w:cs="Times New Roman"/>
          <w:b/>
          <w:i/>
          <w:sz w:val="24"/>
          <w:szCs w:val="24"/>
          <w:lang w:eastAsia="ru-RU"/>
        </w:rPr>
        <w:t xml:space="preserve"> </w:t>
      </w:r>
      <w:r w:rsidRPr="007B5999">
        <w:rPr>
          <w:rFonts w:ascii="Times New Roman" w:eastAsia="Times New Roman" w:hAnsi="Times New Roman" w:cs="Times New Roman"/>
          <w:sz w:val="24"/>
          <w:szCs w:val="24"/>
          <w:lang w:eastAsia="ru-RU"/>
        </w:rPr>
        <w:t>№</w:t>
      </w:r>
      <w:r w:rsidRPr="007B5999">
        <w:rPr>
          <w:rFonts w:ascii="Times New Roman" w:eastAsia="Times New Roman" w:hAnsi="Times New Roman" w:cs="Times New Roman"/>
          <w:sz w:val="24"/>
          <w:szCs w:val="24"/>
          <w:lang w:val="en-US" w:eastAsia="ru-RU"/>
        </w:rPr>
        <w:t> </w:t>
      </w:r>
      <w:r w:rsidRPr="007B5999">
        <w:rPr>
          <w:rFonts w:ascii="Times New Roman" w:eastAsia="Times New Roman" w:hAnsi="Times New Roman" w:cs="Times New Roman"/>
          <w:sz w:val="24"/>
          <w:szCs w:val="24"/>
          <w:lang w:eastAsia="ru-RU"/>
        </w:rPr>
        <w:t xml:space="preserve">40302810200003002713,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bCs/>
          <w:spacing w:val="-3"/>
          <w:sz w:val="24"/>
          <w:szCs w:val="24"/>
          <w:lang w:eastAsia="ru-RU"/>
        </w:rPr>
        <w:t>Отделение Ленинградское г. Санкт-Петербург</w:t>
      </w:r>
      <w:r w:rsidRPr="007B5999">
        <w:rPr>
          <w:rFonts w:ascii="Times New Roman" w:eastAsia="Times New Roman" w:hAnsi="Times New Roman" w:cs="Times New Roman"/>
          <w:sz w:val="24"/>
          <w:szCs w:val="24"/>
          <w:lang w:eastAsia="ru-RU"/>
        </w:rPr>
        <w:t xml:space="preserve">, </w:t>
      </w:r>
    </w:p>
    <w:p w:rsidR="00CD47B5" w:rsidRPr="00CD47B5"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БИК 044106001.</w:t>
      </w:r>
    </w:p>
    <w:p w:rsidR="00CD47B5" w:rsidRPr="00CD47B5" w:rsidRDefault="00CD47B5" w:rsidP="00CD47B5">
      <w:pPr>
        <w:spacing w:after="0" w:line="240" w:lineRule="auto"/>
        <w:ind w:firstLine="720"/>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lastRenderedPageBreak/>
        <w:t xml:space="preserve">В назначении платежа указывать: «Задаток для участия в  аукционе по продаже </w:t>
      </w:r>
      <w:r w:rsidRPr="00CD47B5">
        <w:rPr>
          <w:rFonts w:ascii="Times New Roman" w:eastAsia="Times New Roman" w:hAnsi="Times New Roman" w:cs="Times New Roman"/>
          <w:sz w:val="24"/>
          <w:szCs w:val="24"/>
          <w:lang w:eastAsia="ru-RU"/>
        </w:rPr>
        <w:t>______ (наименование лота)</w:t>
      </w:r>
      <w:r w:rsidRPr="00CD47B5">
        <w:rPr>
          <w:rFonts w:ascii="Times New Roman" w:eastAsia="Times New Roman" w:hAnsi="Times New Roman" w:cs="Times New Roman"/>
          <w:sz w:val="24"/>
          <w:szCs w:val="20"/>
          <w:lang w:eastAsia="ru-RU"/>
        </w:rPr>
        <w:t>».</w:t>
      </w:r>
    </w:p>
    <w:p w:rsidR="00CD47B5" w:rsidRPr="00CD47B5" w:rsidRDefault="00CD47B5" w:rsidP="00CD47B5">
      <w:pPr>
        <w:spacing w:after="0" w:line="240" w:lineRule="auto"/>
        <w:ind w:right="-1"/>
        <w:jc w:val="both"/>
        <w:rPr>
          <w:rFonts w:ascii="Times New Roman" w:eastAsia="Times New Roman" w:hAnsi="Times New Roman" w:cs="Times New Roman"/>
          <w:sz w:val="24"/>
          <w:szCs w:val="20"/>
          <w:lang w:eastAsia="ru-RU"/>
        </w:rPr>
      </w:pPr>
    </w:p>
    <w:p w:rsidR="00CD47B5" w:rsidRPr="00CD47B5" w:rsidRDefault="00CD47B5" w:rsidP="00CD47B5">
      <w:pPr>
        <w:spacing w:after="0" w:line="240" w:lineRule="auto"/>
        <w:ind w:right="-1" w:firstLine="708"/>
        <w:jc w:val="both"/>
        <w:rPr>
          <w:rFonts w:ascii="Times New Roman" w:eastAsia="Times New Roman" w:hAnsi="Times New Roman" w:cs="Times New Roman"/>
          <w:sz w:val="24"/>
          <w:szCs w:val="20"/>
          <w:lang w:eastAsia="ru-RU"/>
        </w:rPr>
      </w:pPr>
      <w:proofErr w:type="gramStart"/>
      <w:r w:rsidRPr="00CD47B5">
        <w:rPr>
          <w:rFonts w:ascii="Times New Roman" w:eastAsia="Times New Roman" w:hAnsi="Times New Roman" w:cs="Times New Roman"/>
          <w:sz w:val="24"/>
          <w:szCs w:val="20"/>
          <w:lang w:eastAsia="ru-RU"/>
        </w:rPr>
        <w:t>Документом, подтверждающим поступление задатка на счет является</w:t>
      </w:r>
      <w:proofErr w:type="gramEnd"/>
      <w:r w:rsidRPr="00CD47B5">
        <w:rPr>
          <w:rFonts w:ascii="Times New Roman" w:eastAsia="Times New Roman" w:hAnsi="Times New Roman" w:cs="Times New Roman"/>
          <w:sz w:val="24"/>
          <w:szCs w:val="20"/>
          <w:lang w:eastAsia="ru-RU"/>
        </w:rPr>
        <w:t xml:space="preserve"> выписка с этого счета.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Внесенный победителем аукциона задаток засчитывается в счет оплаты приобретаемого имущества.</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CD47B5">
        <w:rPr>
          <w:rFonts w:ascii="Times New Roman" w:eastAsia="Times New Roman" w:hAnsi="Times New Roman" w:cs="Times New Roman"/>
          <w:sz w:val="24"/>
          <w:szCs w:val="20"/>
          <w:lang w:eastAsia="ru-RU"/>
        </w:rPr>
        <w:t>возвращается</w:t>
      </w:r>
      <w:proofErr w:type="gramEnd"/>
      <w:r w:rsidRPr="00CD47B5">
        <w:rPr>
          <w:rFonts w:ascii="Times New Roman" w:eastAsia="Times New Roman" w:hAnsi="Times New Roman" w:cs="Times New Roman"/>
          <w:sz w:val="24"/>
          <w:szCs w:val="20"/>
          <w:lang w:eastAsia="ru-RU"/>
        </w:rPr>
        <w:t xml:space="preserve"> и он утрачивает право на заключение указанного договора.</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 xml:space="preserve">Суммы задатков возвращаются участникам аукциона, за исключением его победителя, в течение пяти дней </w:t>
      </w:r>
      <w:proofErr w:type="gramStart"/>
      <w:r w:rsidRPr="00CD47B5">
        <w:rPr>
          <w:rFonts w:ascii="Times New Roman" w:eastAsia="Times New Roman" w:hAnsi="Times New Roman" w:cs="Times New Roman"/>
          <w:sz w:val="24"/>
          <w:szCs w:val="20"/>
          <w:lang w:eastAsia="ru-RU"/>
        </w:rPr>
        <w:t>с даты подведения</w:t>
      </w:r>
      <w:proofErr w:type="gramEnd"/>
      <w:r w:rsidRPr="00CD47B5">
        <w:rPr>
          <w:rFonts w:ascii="Times New Roman" w:eastAsia="Times New Roman" w:hAnsi="Times New Roman" w:cs="Times New Roman"/>
          <w:sz w:val="24"/>
          <w:szCs w:val="20"/>
          <w:lang w:eastAsia="ru-RU"/>
        </w:rPr>
        <w:t xml:space="preserve"> итогов аукциона.</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5. Требования к содержанию и форме заявки на участие в аукционе.</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5.1.</w:t>
      </w:r>
      <w:r w:rsidRPr="00CD47B5">
        <w:rPr>
          <w:rFonts w:ascii="Times New Roman" w:eastAsia="Lucida Sans Unicode" w:hAnsi="Times New Roman" w:cs="Times New Roman"/>
          <w:kern w:val="2"/>
          <w:sz w:val="24"/>
          <w:szCs w:val="24"/>
          <w:lang w:eastAsia="ru-RU"/>
        </w:rPr>
        <w:tab/>
        <w:t>Для участия в аукционе Заявители должны своевременно подготовить и представить заявку на участие в аукционе (далее – заявка) в письменной форме на</w:t>
      </w:r>
      <w:r w:rsidR="007B5999">
        <w:rPr>
          <w:rFonts w:ascii="Times New Roman" w:eastAsia="Lucida Sans Unicode" w:hAnsi="Times New Roman" w:cs="Times New Roman"/>
          <w:kern w:val="2"/>
          <w:sz w:val="24"/>
          <w:szCs w:val="24"/>
          <w:lang w:eastAsia="ru-RU"/>
        </w:rPr>
        <w:t xml:space="preserve"> русском языке, по адресу: 18764</w:t>
      </w:r>
      <w:r w:rsidRPr="00CD47B5">
        <w:rPr>
          <w:rFonts w:ascii="Times New Roman" w:eastAsia="Lucida Sans Unicode" w:hAnsi="Times New Roman" w:cs="Times New Roman"/>
          <w:kern w:val="2"/>
          <w:sz w:val="24"/>
          <w:szCs w:val="24"/>
          <w:lang w:eastAsia="ru-RU"/>
        </w:rPr>
        <w:t>3, Ленинградская область, Бокситогорский муниципальный район, деревня</w:t>
      </w:r>
      <w:r w:rsidR="007B5999">
        <w:rPr>
          <w:rFonts w:ascii="Times New Roman" w:eastAsia="Lucida Sans Unicode" w:hAnsi="Times New Roman" w:cs="Times New Roman"/>
          <w:kern w:val="2"/>
          <w:sz w:val="24"/>
          <w:szCs w:val="24"/>
          <w:lang w:eastAsia="ru-RU"/>
        </w:rPr>
        <w:t xml:space="preserve"> Бор, дом  44</w:t>
      </w:r>
      <w:r w:rsidRPr="00CD47B5">
        <w:rPr>
          <w:rFonts w:ascii="Times New Roman" w:eastAsia="Lucida Sans Unicode" w:hAnsi="Times New Roman" w:cs="Times New Roman"/>
          <w:kern w:val="2"/>
          <w:sz w:val="24"/>
          <w:szCs w:val="24"/>
          <w:lang w:eastAsia="ru-RU"/>
        </w:rPr>
        <w:t xml:space="preserve">, здание администрации. Контактный телефон 8 (813 66) </w:t>
      </w:r>
      <w:r w:rsidR="007B5999">
        <w:rPr>
          <w:rFonts w:ascii="Times New Roman" w:eastAsia="Lucida Sans Unicode" w:hAnsi="Times New Roman" w:cs="Times New Roman"/>
          <w:kern w:val="2"/>
          <w:sz w:val="24"/>
          <w:szCs w:val="24"/>
          <w:lang w:eastAsia="ru-RU"/>
        </w:rPr>
        <w:t>29 737</w:t>
      </w:r>
      <w:r w:rsidRPr="00CD47B5">
        <w:rPr>
          <w:rFonts w:ascii="Times New Roman" w:eastAsia="Lucida Sans Unicode" w:hAnsi="Times New Roman" w:cs="Times New Roman"/>
          <w:kern w:val="2"/>
          <w:sz w:val="24"/>
          <w:szCs w:val="24"/>
          <w:lang w:eastAsia="ru-RU"/>
        </w:rPr>
        <w:t xml:space="preserve"> </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5.2.</w:t>
      </w:r>
      <w:r w:rsidRPr="00CD47B5">
        <w:rPr>
          <w:rFonts w:ascii="Times New Roman" w:eastAsia="Lucida Sans Unicode" w:hAnsi="Times New Roman" w:cs="Times New Roman"/>
          <w:kern w:val="2"/>
          <w:sz w:val="24"/>
          <w:szCs w:val="24"/>
          <w:lang w:eastAsia="ru-RU"/>
        </w:rPr>
        <w:tab/>
        <w:t>Заявка должна быть подготовлена и представлена в соответствии с установленной формой (</w:t>
      </w:r>
      <w:r w:rsidRPr="00CD47B5">
        <w:rPr>
          <w:rFonts w:ascii="Times New Roman" w:eastAsia="Lucida Sans Unicode" w:hAnsi="Times New Roman" w:cs="Times New Roman"/>
          <w:color w:val="000000"/>
          <w:kern w:val="2"/>
          <w:sz w:val="24"/>
          <w:szCs w:val="24"/>
          <w:lang w:eastAsia="ru-RU"/>
        </w:rPr>
        <w:t>Приложение № 2 к Документации об аукционе)</w:t>
      </w:r>
      <w:r w:rsidRPr="00CD47B5">
        <w:rPr>
          <w:rFonts w:ascii="Times New Roman" w:eastAsia="Lucida Sans Unicode" w:hAnsi="Times New Roman" w:cs="Times New Roman"/>
          <w:kern w:val="2"/>
          <w:sz w:val="24"/>
          <w:szCs w:val="24"/>
          <w:lang w:eastAsia="ru-RU"/>
        </w:rPr>
        <w:t xml:space="preserve"> и содержать сведения о заявителе, подавшем такую заявку согласно Приложению № 3 Документации об аукционе.</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5.2.1.</w:t>
      </w:r>
      <w:r w:rsidRPr="00CD47B5">
        <w:rPr>
          <w:rFonts w:ascii="Times New Roman" w:eastAsia="Lucida Sans Unicode" w:hAnsi="Times New Roman" w:cs="Times New Roman"/>
          <w:kern w:val="2"/>
          <w:sz w:val="24"/>
          <w:szCs w:val="24"/>
          <w:lang w:eastAsia="ru-RU"/>
        </w:rPr>
        <w:tab/>
        <w:t>Инструкция по заполнению заявки:</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-заявка заполняется в письменной форме;</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-приложением являются сведения и документы о заявителе, согласно Приложению № 3 Документации об аукционе;</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ru-RU"/>
        </w:rPr>
      </w:pPr>
      <w:r w:rsidRPr="00CD47B5">
        <w:rPr>
          <w:rFonts w:ascii="Times New Roman" w:eastAsia="Lucida Sans Unicode" w:hAnsi="Times New Roman" w:cs="Times New Roman"/>
          <w:color w:val="000000"/>
          <w:kern w:val="2"/>
          <w:sz w:val="24"/>
          <w:szCs w:val="24"/>
          <w:lang w:eastAsia="ru-RU"/>
        </w:rPr>
        <w:t>-заявка подписывается руководителем заявителя, имеющим право действовать от имени заявителя без доверенности, либо лицом, действующим по доверенности, с указанием должности, фамилии, имени, отчество лица (руководителя). Подпись скрепляется печатью заявителя.</w:t>
      </w:r>
    </w:p>
    <w:p w:rsidR="00CD47B5" w:rsidRPr="00CD47B5" w:rsidRDefault="00CD47B5" w:rsidP="007B5999">
      <w:pPr>
        <w:widowControl w:val="0"/>
        <w:suppressAutoHyphens/>
        <w:spacing w:after="0" w:line="240" w:lineRule="auto"/>
        <w:jc w:val="both"/>
        <w:rPr>
          <w:rFonts w:ascii="Times New Roman" w:eastAsia="Lucida Sans Unicode" w:hAnsi="Times New Roman" w:cs="Times New Roman"/>
          <w:color w:val="000000"/>
          <w:kern w:val="2"/>
          <w:sz w:val="24"/>
          <w:szCs w:val="24"/>
          <w:lang w:eastAsia="ru-RU"/>
        </w:rPr>
      </w:pPr>
    </w:p>
    <w:p w:rsidR="00CD47B5" w:rsidRPr="00CD47B5" w:rsidRDefault="00CD47B5" w:rsidP="00CD47B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color w:val="000000"/>
          <w:sz w:val="24"/>
          <w:szCs w:val="24"/>
          <w:lang w:eastAsia="ru-RU"/>
        </w:rPr>
        <w:t>5.3.</w:t>
      </w:r>
      <w:r w:rsidRPr="00CD47B5">
        <w:rPr>
          <w:rFonts w:ascii="Times New Roman" w:eastAsia="Times New Roman" w:hAnsi="Times New Roman" w:cs="Times New Roman"/>
          <w:color w:val="000000"/>
          <w:sz w:val="20"/>
          <w:szCs w:val="20"/>
          <w:lang w:eastAsia="ru-RU"/>
        </w:rPr>
        <w:t xml:space="preserve"> </w:t>
      </w:r>
      <w:r w:rsidRPr="00CD47B5">
        <w:rPr>
          <w:rFonts w:ascii="Times New Roman" w:eastAsia="Times New Roman" w:hAnsi="Times New Roman" w:cs="Times New Roman"/>
          <w:sz w:val="24"/>
          <w:szCs w:val="24"/>
          <w:lang w:eastAsia="ru-RU"/>
        </w:rPr>
        <w:t xml:space="preserve"> Одновременно с заявкой претенденты представляют следующие документы:</w:t>
      </w:r>
    </w:p>
    <w:p w:rsidR="00CD47B5" w:rsidRPr="00CD47B5" w:rsidRDefault="00CD47B5" w:rsidP="00CD47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Юридические лица:</w:t>
      </w:r>
    </w:p>
    <w:p w:rsidR="00CD47B5" w:rsidRPr="00CD47B5" w:rsidRDefault="00CD47B5" w:rsidP="00CD47B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заверенные копии учредительных документов;</w:t>
      </w:r>
    </w:p>
    <w:p w:rsidR="00CD47B5" w:rsidRPr="00CD47B5" w:rsidRDefault="00CD47B5" w:rsidP="00CD47B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w:t>
      </w:r>
    </w:p>
    <w:p w:rsidR="00CD47B5" w:rsidRPr="00CD47B5" w:rsidRDefault="00CD47B5" w:rsidP="00CD47B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47B5" w:rsidRPr="00CD47B5" w:rsidRDefault="00CD47B5" w:rsidP="00CD47B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CD47B5" w:rsidRPr="00CD47B5" w:rsidRDefault="00CD47B5" w:rsidP="00CD47B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lastRenderedPageBreak/>
        <w:t>В случае</w:t>
      </w:r>
      <w:proofErr w:type="gramStart"/>
      <w:r w:rsidRPr="00CD47B5">
        <w:rPr>
          <w:rFonts w:ascii="Times New Roman" w:eastAsia="Times New Roman" w:hAnsi="Times New Roman" w:cs="Times New Roman"/>
          <w:sz w:val="24"/>
          <w:szCs w:val="24"/>
          <w:lang w:eastAsia="ru-RU"/>
        </w:rPr>
        <w:t>,</w:t>
      </w:r>
      <w:proofErr w:type="gramEnd"/>
      <w:r w:rsidRPr="00CD47B5">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D47B5">
        <w:rPr>
          <w:rFonts w:ascii="Times New Roman" w:eastAsia="Times New Roman" w:hAnsi="Times New Roman" w:cs="Times New Roman"/>
          <w:sz w:val="24"/>
          <w:szCs w:val="24"/>
          <w:lang w:eastAsia="ru-RU"/>
        </w:rPr>
        <w:t>,</w:t>
      </w:r>
      <w:proofErr w:type="gramEnd"/>
      <w:r w:rsidRPr="00CD47B5">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6. Порядок подачи заявок на участие в аукционе.</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6.1.</w:t>
      </w:r>
      <w:r w:rsidRPr="00CD47B5">
        <w:rPr>
          <w:rFonts w:ascii="Times New Roman" w:eastAsia="Times New Roman" w:hAnsi="Times New Roman" w:cs="Times New Roman"/>
          <w:sz w:val="24"/>
          <w:szCs w:val="24"/>
          <w:lang w:eastAsia="ru-RU"/>
        </w:rPr>
        <w:tab/>
        <w:t>Прием заявок начинается с даты, объявленной в информационном сообщении о проведен</w:t>
      </w:r>
      <w:proofErr w:type="gramStart"/>
      <w:r w:rsidRPr="00CD47B5">
        <w:rPr>
          <w:rFonts w:ascii="Times New Roman" w:eastAsia="Times New Roman" w:hAnsi="Times New Roman" w:cs="Times New Roman"/>
          <w:sz w:val="24"/>
          <w:szCs w:val="24"/>
          <w:lang w:eastAsia="ru-RU"/>
        </w:rPr>
        <w:t>ии ау</w:t>
      </w:r>
      <w:proofErr w:type="gramEnd"/>
      <w:r w:rsidRPr="00CD47B5">
        <w:rPr>
          <w:rFonts w:ascii="Times New Roman" w:eastAsia="Times New Roman" w:hAnsi="Times New Roman" w:cs="Times New Roman"/>
          <w:sz w:val="24"/>
          <w:szCs w:val="24"/>
          <w:lang w:eastAsia="ru-RU"/>
        </w:rPr>
        <w:t>кциона, осуществляется в течение не менее 25 календарных дней.</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6.2.</w:t>
      </w:r>
      <w:r w:rsidRPr="00CD47B5">
        <w:rPr>
          <w:rFonts w:ascii="Times New Roman" w:eastAsia="Times New Roman" w:hAnsi="Times New Roman" w:cs="Times New Roman"/>
          <w:sz w:val="24"/>
          <w:szCs w:val="24"/>
          <w:lang w:eastAsia="ru-RU"/>
        </w:rPr>
        <w:tab/>
        <w:t>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6.3.</w:t>
      </w:r>
      <w:r w:rsidRPr="00CD47B5">
        <w:rPr>
          <w:rFonts w:ascii="Times New Roman" w:eastAsia="Times New Roman" w:hAnsi="Times New Roman" w:cs="Times New Roman"/>
          <w:sz w:val="24"/>
          <w:szCs w:val="24"/>
          <w:lang w:eastAsia="ru-RU"/>
        </w:rPr>
        <w:tab/>
        <w:t>Заявки, поступившие по истечении срока их приема, указанного в информационном сообщении о проведен</w:t>
      </w:r>
      <w:proofErr w:type="gramStart"/>
      <w:r w:rsidRPr="00CD47B5">
        <w:rPr>
          <w:rFonts w:ascii="Times New Roman" w:eastAsia="Times New Roman" w:hAnsi="Times New Roman" w:cs="Times New Roman"/>
          <w:sz w:val="24"/>
          <w:szCs w:val="24"/>
          <w:lang w:eastAsia="ru-RU"/>
        </w:rPr>
        <w:t>ии ау</w:t>
      </w:r>
      <w:proofErr w:type="gramEnd"/>
      <w:r w:rsidRPr="00CD47B5">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6.4.</w:t>
      </w:r>
      <w:r w:rsidRPr="00CD47B5">
        <w:rPr>
          <w:rFonts w:ascii="Times New Roman" w:eastAsia="Times New Roman" w:hAnsi="Times New Roman" w:cs="Times New Roman"/>
          <w:sz w:val="24"/>
          <w:szCs w:val="24"/>
          <w:lang w:eastAsia="ru-RU"/>
        </w:rPr>
        <w:tab/>
        <w:t>Организатор аукциона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6.5.</w:t>
      </w:r>
      <w:r w:rsidRPr="00CD47B5">
        <w:rPr>
          <w:rFonts w:ascii="Times New Roman" w:eastAsia="Lucida Sans Unicode" w:hAnsi="Times New Roman" w:cs="Times New Roman"/>
          <w:kern w:val="2"/>
          <w:sz w:val="24"/>
          <w:szCs w:val="24"/>
          <w:lang w:eastAsia="ru-RU"/>
        </w:rPr>
        <w:tab/>
        <w:t>Начало срока приема заявок на участие в аукционе, окончание срока приема заявок на участие в аукционе, начало рассмотрения заявок на участие в аукционе происходит по месту и в сроки установленные разделом 1 настоящей аукционной документации.</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6.6.</w:t>
      </w:r>
      <w:r w:rsidRPr="00CD47B5">
        <w:rPr>
          <w:rFonts w:ascii="Times New Roman" w:eastAsia="Lucida Sans Unicode" w:hAnsi="Times New Roman" w:cs="Times New Roman"/>
          <w:kern w:val="2"/>
          <w:sz w:val="24"/>
          <w:szCs w:val="24"/>
          <w:lang w:eastAsia="ru-RU"/>
        </w:rPr>
        <w:tab/>
        <w:t xml:space="preserve">Заявитель вправе подать только одну заявку в отношении каждого предмета аукциона (лота). Прием заявок на участие в аукционе прекращается </w:t>
      </w:r>
      <w:proofErr w:type="gramStart"/>
      <w:r w:rsidRPr="00CD47B5">
        <w:rPr>
          <w:rFonts w:ascii="Times New Roman" w:eastAsia="Lucida Sans Unicode" w:hAnsi="Times New Roman" w:cs="Times New Roman"/>
          <w:kern w:val="2"/>
          <w:sz w:val="24"/>
          <w:szCs w:val="24"/>
          <w:lang w:eastAsia="ru-RU"/>
        </w:rPr>
        <w:t>в указанный в извещении о проведении аукциона день рассмотрения заявок на участие в аукционе</w:t>
      </w:r>
      <w:proofErr w:type="gramEnd"/>
      <w:r w:rsidRPr="00CD47B5">
        <w:rPr>
          <w:rFonts w:ascii="Times New Roman" w:eastAsia="Lucida Sans Unicode" w:hAnsi="Times New Roman" w:cs="Times New Roman"/>
          <w:kern w:val="2"/>
          <w:sz w:val="24"/>
          <w:szCs w:val="24"/>
          <w:lang w:eastAsia="ru-RU"/>
        </w:rPr>
        <w:t>.</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D47B5" w:rsidRPr="00CD47B5" w:rsidRDefault="00CD47B5" w:rsidP="007B5999">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В случае</w:t>
      </w:r>
      <w:proofErr w:type="gramStart"/>
      <w:r w:rsidRPr="00CD47B5">
        <w:rPr>
          <w:rFonts w:ascii="Times New Roman" w:eastAsia="Lucida Sans Unicode" w:hAnsi="Times New Roman" w:cs="Times New Roman"/>
          <w:kern w:val="2"/>
          <w:sz w:val="24"/>
          <w:szCs w:val="24"/>
          <w:lang w:eastAsia="ru-RU"/>
        </w:rPr>
        <w:t>,</w:t>
      </w:r>
      <w:proofErr w:type="gramEnd"/>
      <w:r w:rsidRPr="00CD47B5">
        <w:rPr>
          <w:rFonts w:ascii="Times New Roman" w:eastAsia="Lucida Sans Unicode" w:hAnsi="Times New Roman" w:cs="Times New Roman"/>
          <w:kern w:val="2"/>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w:t>
      </w:r>
      <w:r w:rsidR="007B5999">
        <w:rPr>
          <w:rFonts w:ascii="Times New Roman" w:eastAsia="Lucida Sans Unicode" w:hAnsi="Times New Roman" w:cs="Times New Roman"/>
          <w:kern w:val="2"/>
          <w:sz w:val="24"/>
          <w:szCs w:val="24"/>
          <w:lang w:eastAsia="ru-RU"/>
        </w:rPr>
        <w:t xml:space="preserve"> или не подано ни одной заявки.</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6.7.</w:t>
      </w:r>
      <w:r w:rsidRPr="00CD47B5">
        <w:rPr>
          <w:rFonts w:ascii="Times New Roman" w:eastAsia="Lucida Sans Unicode" w:hAnsi="Times New Roman" w:cs="Times New Roman"/>
          <w:kern w:val="2"/>
          <w:sz w:val="24"/>
          <w:szCs w:val="24"/>
          <w:lang w:eastAsia="ru-RU"/>
        </w:rPr>
        <w:tab/>
        <w:t xml:space="preserve">Претендент по вопросам проведения Аукциона может обратиться к Организатору аукциона по рабочим дням пн.-чт. с 08-00 час. до 17-00 час., пт. с 08-00 час.  до 16-00 час., обед с 13-00 час. </w:t>
      </w:r>
      <w:proofErr w:type="gramStart"/>
      <w:r w:rsidRPr="00CD47B5">
        <w:rPr>
          <w:rFonts w:ascii="Times New Roman" w:eastAsia="Lucida Sans Unicode" w:hAnsi="Times New Roman" w:cs="Times New Roman"/>
          <w:kern w:val="2"/>
          <w:sz w:val="24"/>
          <w:szCs w:val="24"/>
          <w:lang w:eastAsia="ru-RU"/>
        </w:rPr>
        <w:t>до</w:t>
      </w:r>
      <w:proofErr w:type="gramEnd"/>
      <w:r w:rsidRPr="00CD47B5">
        <w:rPr>
          <w:rFonts w:ascii="Times New Roman" w:eastAsia="Lucida Sans Unicode" w:hAnsi="Times New Roman" w:cs="Times New Roman"/>
          <w:kern w:val="2"/>
          <w:sz w:val="24"/>
          <w:szCs w:val="24"/>
          <w:lang w:eastAsia="ru-RU"/>
        </w:rPr>
        <w:t xml:space="preserve"> 14-00 </w:t>
      </w:r>
      <w:proofErr w:type="gramStart"/>
      <w:r w:rsidRPr="00CD47B5">
        <w:rPr>
          <w:rFonts w:ascii="Times New Roman" w:eastAsia="Lucida Sans Unicode" w:hAnsi="Times New Roman" w:cs="Times New Roman"/>
          <w:kern w:val="2"/>
          <w:sz w:val="24"/>
          <w:szCs w:val="24"/>
          <w:lang w:eastAsia="ru-RU"/>
        </w:rPr>
        <w:t>ча</w:t>
      </w:r>
      <w:r w:rsidR="007B5999">
        <w:rPr>
          <w:rFonts w:ascii="Times New Roman" w:eastAsia="Lucida Sans Unicode" w:hAnsi="Times New Roman" w:cs="Times New Roman"/>
          <w:kern w:val="2"/>
          <w:sz w:val="24"/>
          <w:szCs w:val="24"/>
          <w:lang w:eastAsia="ru-RU"/>
        </w:rPr>
        <w:t>с</w:t>
      </w:r>
      <w:proofErr w:type="gramEnd"/>
      <w:r w:rsidR="007B5999">
        <w:rPr>
          <w:rFonts w:ascii="Times New Roman" w:eastAsia="Lucida Sans Unicode" w:hAnsi="Times New Roman" w:cs="Times New Roman"/>
          <w:kern w:val="2"/>
          <w:sz w:val="24"/>
          <w:szCs w:val="24"/>
          <w:lang w:eastAsia="ru-RU"/>
        </w:rPr>
        <w:t>., по адресу: 18764</w:t>
      </w:r>
      <w:r w:rsidRPr="00CD47B5">
        <w:rPr>
          <w:rFonts w:ascii="Times New Roman" w:eastAsia="Lucida Sans Unicode" w:hAnsi="Times New Roman" w:cs="Times New Roman"/>
          <w:kern w:val="2"/>
          <w:sz w:val="24"/>
          <w:szCs w:val="24"/>
          <w:lang w:eastAsia="ru-RU"/>
        </w:rPr>
        <w:t>3, Ленинградская область, Бокситогорский муниципал</w:t>
      </w:r>
      <w:r w:rsidR="007B5999">
        <w:rPr>
          <w:rFonts w:ascii="Times New Roman" w:eastAsia="Lucida Sans Unicode" w:hAnsi="Times New Roman" w:cs="Times New Roman"/>
          <w:kern w:val="2"/>
          <w:sz w:val="24"/>
          <w:szCs w:val="24"/>
          <w:lang w:eastAsia="ru-RU"/>
        </w:rPr>
        <w:t>ьный район, деревня Бор, дом  44</w:t>
      </w:r>
      <w:r w:rsidRPr="00CD47B5">
        <w:rPr>
          <w:rFonts w:ascii="Times New Roman" w:eastAsia="Lucida Sans Unicode" w:hAnsi="Times New Roman" w:cs="Times New Roman"/>
          <w:kern w:val="2"/>
          <w:sz w:val="24"/>
          <w:szCs w:val="24"/>
          <w:lang w:eastAsia="ru-RU"/>
        </w:rPr>
        <w:t xml:space="preserve">, здание администрации. Контактный телефон 8 (813 66) </w:t>
      </w:r>
      <w:r w:rsidR="007B5999">
        <w:rPr>
          <w:rFonts w:ascii="Times New Roman" w:eastAsia="Lucida Sans Unicode" w:hAnsi="Times New Roman" w:cs="Times New Roman"/>
          <w:kern w:val="2"/>
          <w:sz w:val="24"/>
          <w:szCs w:val="24"/>
          <w:lang w:eastAsia="ru-RU"/>
        </w:rPr>
        <w:t>29 737</w:t>
      </w:r>
      <w:r w:rsidRPr="00CD47B5">
        <w:rPr>
          <w:rFonts w:ascii="Times New Roman" w:eastAsia="Lucida Sans Unicode" w:hAnsi="Times New Roman" w:cs="Times New Roman"/>
          <w:kern w:val="2"/>
          <w:sz w:val="24"/>
          <w:szCs w:val="24"/>
          <w:lang w:eastAsia="ru-RU"/>
        </w:rPr>
        <w:t xml:space="preserve">. </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7. Порядок рассмотрения заявок на участие в аукционе.</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lastRenderedPageBreak/>
        <w:t>7.1.</w:t>
      </w:r>
      <w:r w:rsidRPr="00CD47B5">
        <w:rPr>
          <w:rFonts w:ascii="Times New Roman" w:eastAsia="Lucida Sans Unicode" w:hAnsi="Times New Roman" w:cs="Times New Roman"/>
          <w:kern w:val="2"/>
          <w:sz w:val="24"/>
          <w:szCs w:val="24"/>
          <w:lang w:eastAsia="ru-RU"/>
        </w:rPr>
        <w:tab/>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рассмотрение заявок на участие в аукционе не может превышать десяти рабочих дней </w:t>
      </w:r>
      <w:proofErr w:type="gramStart"/>
      <w:r w:rsidRPr="00CD47B5">
        <w:rPr>
          <w:rFonts w:ascii="Times New Roman" w:eastAsia="Lucida Sans Unicode" w:hAnsi="Times New Roman" w:cs="Times New Roman"/>
          <w:kern w:val="2"/>
          <w:sz w:val="24"/>
          <w:szCs w:val="24"/>
          <w:lang w:eastAsia="ru-RU"/>
        </w:rPr>
        <w:t>с даты окончания</w:t>
      </w:r>
      <w:proofErr w:type="gramEnd"/>
      <w:r w:rsidRPr="00CD47B5">
        <w:rPr>
          <w:rFonts w:ascii="Times New Roman" w:eastAsia="Lucida Sans Unicode" w:hAnsi="Times New Roman" w:cs="Times New Roman"/>
          <w:kern w:val="2"/>
          <w:sz w:val="24"/>
          <w:szCs w:val="24"/>
          <w:lang w:eastAsia="ru-RU"/>
        </w:rPr>
        <w:t xml:space="preserve"> срока подачи заявок.</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7.2.</w:t>
      </w:r>
      <w:r w:rsidRPr="00CD47B5">
        <w:rPr>
          <w:rFonts w:ascii="Times New Roman" w:eastAsia="Lucida Sans Unicode" w:hAnsi="Times New Roman" w:cs="Times New Roman"/>
          <w:kern w:val="2"/>
          <w:sz w:val="24"/>
          <w:szCs w:val="24"/>
          <w:lang w:eastAsia="ru-RU"/>
        </w:rP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CD47B5">
        <w:rPr>
          <w:rFonts w:ascii="Times New Roman" w:eastAsia="Lucida Sans Unicode" w:hAnsi="Times New Roman" w:cs="Times New Roman"/>
          <w:kern w:val="2"/>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CD47B5">
        <w:rPr>
          <w:rFonts w:ascii="Times New Roman" w:eastAsia="Lucida Sans Unicode" w:hAnsi="Times New Roman" w:cs="Times New Roman"/>
          <w:kern w:val="2"/>
          <w:sz w:val="24"/>
          <w:szCs w:val="24"/>
          <w:lang w:eastAsia="ru-RU"/>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sidRPr="00CD47B5">
        <w:rPr>
          <w:rFonts w:ascii="Times New Roman" w:eastAsia="Lucida Sans Unicode" w:hAnsi="Times New Roman" w:cs="Times New Roman"/>
          <w:kern w:val="2"/>
          <w:sz w:val="24"/>
          <w:szCs w:val="24"/>
          <w:lang w:eastAsia="ru-RU"/>
        </w:rPr>
        <w:t>,</w:t>
      </w:r>
      <w:proofErr w:type="gramEnd"/>
      <w:r w:rsidRPr="00CD47B5">
        <w:rPr>
          <w:rFonts w:ascii="Times New Roman" w:eastAsia="Lucida Sans Unicode" w:hAnsi="Times New Roman" w:cs="Times New Roman"/>
          <w:kern w:val="2"/>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7.3.</w:t>
      </w:r>
      <w:r w:rsidRPr="00CD47B5">
        <w:rPr>
          <w:rFonts w:ascii="Times New Roman" w:eastAsia="Lucida Sans Unicode" w:hAnsi="Times New Roman" w:cs="Times New Roman"/>
          <w:kern w:val="2"/>
          <w:sz w:val="24"/>
          <w:szCs w:val="24"/>
          <w:lang w:eastAsia="ru-RU"/>
        </w:rPr>
        <w:tab/>
        <w:t>В случае</w:t>
      </w:r>
      <w:proofErr w:type="gramStart"/>
      <w:r w:rsidRPr="00CD47B5">
        <w:rPr>
          <w:rFonts w:ascii="Times New Roman" w:eastAsia="Lucida Sans Unicode" w:hAnsi="Times New Roman" w:cs="Times New Roman"/>
          <w:kern w:val="2"/>
          <w:sz w:val="24"/>
          <w:szCs w:val="24"/>
          <w:lang w:eastAsia="ru-RU"/>
        </w:rPr>
        <w:t>,</w:t>
      </w:r>
      <w:proofErr w:type="gramEnd"/>
      <w:r w:rsidRPr="00CD47B5">
        <w:rPr>
          <w:rFonts w:ascii="Times New Roman" w:eastAsia="Lucida Sans Unicode" w:hAnsi="Times New Roman" w:cs="Times New Roman"/>
          <w:kern w:val="2"/>
          <w:sz w:val="24"/>
          <w:szCs w:val="24"/>
          <w:lang w:eastAsia="ru-RU"/>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8. Проведение аукциона.</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8.1. Аукцион проводится во время, дате и месте, установленное разделом 1 настоящей Документацией об аукционе.</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8.2. В аукционе могут участвовать только заявители, признанные участниками аукциона. </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8.3. Аукцион проводится организатором аукциона в присутствии членов аукционной комиссии и участников аукциона (их представителей).</w:t>
      </w:r>
    </w:p>
    <w:p w:rsidR="00CD47B5" w:rsidRPr="00CD47B5" w:rsidRDefault="00CD47B5" w:rsidP="00CD47B5">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ru-RU"/>
        </w:rPr>
      </w:pPr>
      <w:r w:rsidRPr="00CD47B5">
        <w:rPr>
          <w:rFonts w:ascii="Times New Roman" w:eastAsia="Lucida Sans Unicode" w:hAnsi="Times New Roman" w:cs="Times New Roman"/>
          <w:kern w:val="2"/>
          <w:sz w:val="24"/>
          <w:szCs w:val="24"/>
          <w:lang w:eastAsia="ru-RU"/>
        </w:rPr>
        <w:t xml:space="preserve">8.4. </w:t>
      </w:r>
      <w:r w:rsidRPr="00CD47B5">
        <w:rPr>
          <w:rFonts w:ascii="Times New Roman" w:eastAsia="Lucida Sans Unicode" w:hAnsi="Times New Roman" w:cs="Times New Roman"/>
          <w:bCs/>
          <w:color w:val="000000"/>
          <w:kern w:val="2"/>
          <w:sz w:val="24"/>
          <w:szCs w:val="24"/>
          <w:lang w:eastAsia="ru-RU"/>
        </w:rPr>
        <w:t xml:space="preserve">Величина повышения начальной цены продажи («шаг аукциона») </w:t>
      </w:r>
      <w:r w:rsidRPr="00CD47B5">
        <w:rPr>
          <w:rFonts w:ascii="Times New Roman" w:eastAsia="Lucida Sans Unicode" w:hAnsi="Times New Roman" w:cs="Times New Roman"/>
          <w:color w:val="000000"/>
          <w:kern w:val="2"/>
          <w:sz w:val="24"/>
          <w:szCs w:val="24"/>
          <w:lang w:eastAsia="ru-RU"/>
        </w:rPr>
        <w:t>устанавливается в размере одного процента начальной (минимальной) цены продажи и составляет:</w:t>
      </w:r>
    </w:p>
    <w:p w:rsidR="00CD47B5" w:rsidRPr="00CD47B5" w:rsidRDefault="007B5999" w:rsidP="00CD47B5">
      <w:pPr>
        <w:spacing w:after="0" w:line="240" w:lineRule="auto"/>
        <w:ind w:right="-1" w:firstLine="567"/>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Лот № 1 –</w:t>
      </w:r>
      <w:r w:rsidRPr="007B5999">
        <w:rPr>
          <w:rFonts w:ascii="Times New Roman" w:eastAsia="Times New Roman" w:hAnsi="Times New Roman" w:cs="Times New Roman"/>
          <w:color w:val="000000"/>
          <w:sz w:val="24"/>
          <w:szCs w:val="20"/>
          <w:lang w:eastAsia="ru-RU"/>
        </w:rPr>
        <w:t>8 800,00 (восемь тысяч восемьсот рублей ноль копеек)</w:t>
      </w:r>
      <w:proofErr w:type="gramStart"/>
      <w:r>
        <w:rPr>
          <w:rFonts w:ascii="Times New Roman" w:eastAsia="Times New Roman" w:hAnsi="Times New Roman" w:cs="Times New Roman"/>
          <w:color w:val="000000"/>
          <w:sz w:val="24"/>
          <w:szCs w:val="20"/>
          <w:lang w:eastAsia="ru-RU"/>
        </w:rPr>
        <w:t xml:space="preserve"> </w:t>
      </w:r>
      <w:r w:rsidR="00CD47B5" w:rsidRPr="00CD47B5">
        <w:rPr>
          <w:rFonts w:ascii="Times New Roman" w:eastAsia="Times New Roman" w:hAnsi="Times New Roman" w:cs="Times New Roman"/>
          <w:color w:val="000000"/>
          <w:sz w:val="24"/>
          <w:szCs w:val="20"/>
          <w:lang w:eastAsia="ru-RU"/>
        </w:rPr>
        <w:t>,</w:t>
      </w:r>
      <w:proofErr w:type="gramEnd"/>
      <w:r w:rsidR="00CD47B5" w:rsidRPr="00CD47B5">
        <w:rPr>
          <w:rFonts w:ascii="Times New Roman" w:eastAsia="Times New Roman" w:hAnsi="Times New Roman" w:cs="Times New Roman"/>
          <w:color w:val="000000"/>
          <w:sz w:val="24"/>
          <w:szCs w:val="20"/>
          <w:lang w:eastAsia="ru-RU"/>
        </w:rPr>
        <w:t xml:space="preserve">  (без учета НДС).</w:t>
      </w:r>
    </w:p>
    <w:p w:rsidR="00CD47B5" w:rsidRPr="00CD47B5" w:rsidRDefault="00CD47B5" w:rsidP="00CD47B5">
      <w:pPr>
        <w:spacing w:after="0" w:line="240" w:lineRule="auto"/>
        <w:ind w:right="-1" w:firstLine="567"/>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8.5. Порядок проведения аукциона.</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 xml:space="preserve">На аукцион допускаются участники аукциона или их полномочные представители, по одному от каждого участника. </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Аукционист выбирается из числа членов аукционной комиссии.</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После получения участниками аукциона карточек и занятия мест в зале уполномоченный представитель Организатора аукциона представляет аукциониста, который разъясняет правила проведения аукциона, оглашает наименование объекта, выставленного на аукцион, его основные характеристики, начальную цену и «шаг аукциона». «Шаг аукциона» не изменяется в течение всего аукциона.</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 xml:space="preserve">После оглашения аукционистом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w:t>
      </w:r>
      <w:r w:rsidRPr="00CD47B5">
        <w:rPr>
          <w:rFonts w:ascii="Times New Roman" w:eastAsia="Times New Roman" w:hAnsi="Times New Roman" w:cs="Times New Roman"/>
          <w:sz w:val="24"/>
          <w:szCs w:val="20"/>
          <w:lang w:eastAsia="ru-RU"/>
        </w:rPr>
        <w:lastRenderedPageBreak/>
        <w:t xml:space="preserve">превышающая предыдущую цену на «шаг аукциона», </w:t>
      </w:r>
      <w:proofErr w:type="gramStart"/>
      <w:r w:rsidRPr="00CD47B5">
        <w:rPr>
          <w:rFonts w:ascii="Times New Roman" w:eastAsia="Times New Roman" w:hAnsi="Times New Roman" w:cs="Times New Roman"/>
          <w:sz w:val="24"/>
          <w:szCs w:val="20"/>
          <w:lang w:eastAsia="ru-RU"/>
        </w:rPr>
        <w:t>заявляется</w:t>
      </w:r>
      <w:proofErr w:type="gramEnd"/>
      <w:r w:rsidRPr="00CD47B5">
        <w:rPr>
          <w:rFonts w:ascii="Times New Roman" w:eastAsia="Times New Roman" w:hAnsi="Times New Roman" w:cs="Times New Roman"/>
          <w:sz w:val="24"/>
          <w:szCs w:val="20"/>
          <w:lang w:eastAsia="ru-RU"/>
        </w:rPr>
        <w:t xml:space="preserve"> участниками аукциона путем поднятия карточек. В случае заявления цены, кратной «шагу аукциона», эта цена </w:t>
      </w:r>
      <w:proofErr w:type="gramStart"/>
      <w:r w:rsidRPr="00CD47B5">
        <w:rPr>
          <w:rFonts w:ascii="Times New Roman" w:eastAsia="Times New Roman" w:hAnsi="Times New Roman" w:cs="Times New Roman"/>
          <w:sz w:val="24"/>
          <w:szCs w:val="20"/>
          <w:lang w:eastAsia="ru-RU"/>
        </w:rPr>
        <w:t>заявляется</w:t>
      </w:r>
      <w:proofErr w:type="gramEnd"/>
      <w:r w:rsidRPr="00CD47B5">
        <w:rPr>
          <w:rFonts w:ascii="Times New Roman" w:eastAsia="Times New Roman" w:hAnsi="Times New Roman" w:cs="Times New Roman"/>
          <w:sz w:val="24"/>
          <w:szCs w:val="20"/>
          <w:lang w:eastAsia="ru-RU"/>
        </w:rPr>
        <w:t xml:space="preserve"> участниками аукциона путем поднятия карточек и ее оглашения.</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муниципального имущества. При отсутствии предложений со стороны иных участников аукциона аукционист повторяет эту цену 3 раза. Если после троекратного повторения заявленной цены ни один из участников аукциона не поднял карточку и не заявил последующую цену, аукцион завершается.</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По завершен</w:t>
      </w:r>
      <w:proofErr w:type="gramStart"/>
      <w:r w:rsidRPr="00CD47B5">
        <w:rPr>
          <w:rFonts w:ascii="Times New Roman" w:eastAsia="Times New Roman" w:hAnsi="Times New Roman" w:cs="Times New Roman"/>
          <w:sz w:val="24"/>
          <w:szCs w:val="20"/>
          <w:lang w:eastAsia="ru-RU"/>
        </w:rPr>
        <w:t>ии ау</w:t>
      </w:r>
      <w:proofErr w:type="gramEnd"/>
      <w:r w:rsidRPr="00CD47B5">
        <w:rPr>
          <w:rFonts w:ascii="Times New Roman" w:eastAsia="Times New Roman" w:hAnsi="Times New Roman" w:cs="Times New Roman"/>
          <w:sz w:val="24"/>
          <w:szCs w:val="20"/>
          <w:lang w:eastAsia="ru-RU"/>
        </w:rPr>
        <w:t>кциона аукционист объявляет о продаже муниципального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Цена, предложенная победителем аукциона, заносится в протокол об итогах аукциона, составляемый в 2 (двух) экземплярах.</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Протокол об итогах аукциона, подписанный членами аукционной комиссии является документом, удостоверяющим право победителя на заключение договора купли-продажи муниципального имущества.</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D47B5" w:rsidRPr="00CD47B5" w:rsidRDefault="00CD47B5" w:rsidP="00CD47B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В случае</w:t>
      </w:r>
      <w:proofErr w:type="gramStart"/>
      <w:r w:rsidRPr="00CD47B5">
        <w:rPr>
          <w:rFonts w:ascii="Times New Roman" w:eastAsia="Times New Roman" w:hAnsi="Times New Roman" w:cs="Times New Roman"/>
          <w:sz w:val="24"/>
          <w:szCs w:val="20"/>
          <w:lang w:eastAsia="ru-RU"/>
        </w:rPr>
        <w:t>,</w:t>
      </w:r>
      <w:proofErr w:type="gramEnd"/>
      <w:r w:rsidRPr="00CD47B5">
        <w:rPr>
          <w:rFonts w:ascii="Times New Roman" w:eastAsia="Times New Roman" w:hAnsi="Times New Roman" w:cs="Times New Roman"/>
          <w:sz w:val="24"/>
          <w:szCs w:val="20"/>
          <w:lang w:eastAsia="ru-RU"/>
        </w:rPr>
        <w:t xml:space="preserve"> если в день проведения аукциона для участия в нем прибыл только один из участников аукциона, аукцион признается несостоявшимся.</w:t>
      </w:r>
    </w:p>
    <w:p w:rsidR="00CD47B5" w:rsidRPr="00CD47B5" w:rsidRDefault="00CD47B5" w:rsidP="00CD47B5">
      <w:pPr>
        <w:spacing w:after="0" w:line="240" w:lineRule="auto"/>
        <w:ind w:firstLine="709"/>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0"/>
          <w:lang w:eastAsia="ru-RU"/>
        </w:rPr>
        <w:t>8.6.</w:t>
      </w:r>
      <w:r w:rsidRPr="00CD47B5">
        <w:rPr>
          <w:rFonts w:ascii="Times New Roman" w:eastAsia="Times New Roman" w:hAnsi="Times New Roman" w:cs="Times New Roman"/>
          <w:sz w:val="24"/>
          <w:szCs w:val="20"/>
          <w:lang w:eastAsia="ru-RU"/>
        </w:rPr>
        <w:tab/>
        <w:t xml:space="preserve"> </w:t>
      </w:r>
      <w:proofErr w:type="gramStart"/>
      <w:r w:rsidRPr="00CD47B5">
        <w:rPr>
          <w:rFonts w:ascii="Times New Roman" w:eastAsia="Times New Roman" w:hAnsi="Times New Roman" w:cs="Times New Roman"/>
          <w:sz w:val="24"/>
          <w:szCs w:val="20"/>
          <w:lang w:eastAsia="ru-RU"/>
        </w:rPr>
        <w:t xml:space="preserve">При проведении аукциона Организатор аукциона в обязательном порядке </w:t>
      </w:r>
      <w:r w:rsidRPr="00CD47B5">
        <w:rPr>
          <w:rFonts w:ascii="Times New Roman" w:eastAsia="Times New Roman" w:hAnsi="Times New Roman" w:cs="Times New Roman"/>
          <w:sz w:val="24"/>
          <w:szCs w:val="24"/>
          <w:lang w:eastAsia="ru-RU"/>
        </w:rPr>
        <w:t>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w:t>
      </w:r>
      <w:proofErr w:type="gramEnd"/>
      <w:r w:rsidRPr="00CD47B5">
        <w:rPr>
          <w:rFonts w:ascii="Times New Roman" w:eastAsia="Times New Roman" w:hAnsi="Times New Roman" w:cs="Times New Roman"/>
          <w:sz w:val="24"/>
          <w:szCs w:val="24"/>
          <w:lang w:eastAsia="ru-RU"/>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w:t>
      </w:r>
    </w:p>
    <w:p w:rsidR="00CD47B5" w:rsidRPr="00CD47B5" w:rsidRDefault="00CD47B5" w:rsidP="00CD47B5">
      <w:pPr>
        <w:spacing w:after="0" w:line="240" w:lineRule="auto"/>
        <w:ind w:firstLine="709"/>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8.7.</w:t>
      </w:r>
      <w:r w:rsidRPr="00CD47B5">
        <w:rPr>
          <w:rFonts w:ascii="Times New Roman" w:eastAsia="Times New Roman" w:hAnsi="Times New Roman" w:cs="Times New Roman"/>
          <w:sz w:val="24"/>
          <w:szCs w:val="24"/>
          <w:lang w:eastAsia="ru-RU"/>
        </w:rPr>
        <w:tab/>
        <w:t>Протокол аукциона размещается организатором аукциона на официальном сайте торгов в течение дня, следующего за днем подписания указанного протокола.</w:t>
      </w:r>
    </w:p>
    <w:p w:rsidR="00CD47B5" w:rsidRPr="00CD47B5" w:rsidRDefault="00CD47B5" w:rsidP="00CD47B5">
      <w:pPr>
        <w:spacing w:after="0" w:line="240" w:lineRule="auto"/>
        <w:ind w:firstLine="709"/>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8.8. Любой участник аукциона вправе осуществлять ауди</w:t>
      </w:r>
      <w:proofErr w:type="gramStart"/>
      <w:r w:rsidRPr="00CD47B5">
        <w:rPr>
          <w:rFonts w:ascii="Times New Roman" w:eastAsia="Times New Roman" w:hAnsi="Times New Roman" w:cs="Times New Roman"/>
          <w:sz w:val="24"/>
          <w:szCs w:val="24"/>
          <w:lang w:eastAsia="ru-RU"/>
        </w:rPr>
        <w:t>о-</w:t>
      </w:r>
      <w:proofErr w:type="gramEnd"/>
      <w:r w:rsidRPr="00CD47B5">
        <w:rPr>
          <w:rFonts w:ascii="Times New Roman" w:eastAsia="Times New Roman" w:hAnsi="Times New Roman" w:cs="Times New Roman"/>
          <w:sz w:val="24"/>
          <w:szCs w:val="24"/>
          <w:lang w:eastAsia="ru-RU"/>
        </w:rPr>
        <w:t xml:space="preserve"> и/или видеозапись аукциона.</w:t>
      </w:r>
    </w:p>
    <w:p w:rsidR="00CD47B5" w:rsidRPr="00CD47B5" w:rsidRDefault="00CD47B5" w:rsidP="00CD47B5">
      <w:pPr>
        <w:spacing w:after="0" w:line="240" w:lineRule="auto"/>
        <w:ind w:firstLine="709"/>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8.9.</w:t>
      </w:r>
      <w:r w:rsidRPr="00CD47B5">
        <w:rPr>
          <w:rFonts w:ascii="Times New Roman" w:eastAsia="Times New Roman" w:hAnsi="Times New Roman" w:cs="Times New Roman"/>
          <w:b/>
          <w:sz w:val="24"/>
          <w:szCs w:val="24"/>
          <w:lang w:eastAsia="ru-RU"/>
        </w:rPr>
        <w:tab/>
      </w:r>
      <w:r w:rsidRPr="00CD47B5">
        <w:rPr>
          <w:rFonts w:ascii="Times New Roman" w:eastAsia="Times New Roman" w:hAnsi="Times New Roman" w:cs="Times New Roman"/>
          <w:sz w:val="24"/>
          <w:szCs w:val="24"/>
          <w:lang w:eastAsia="ru-RU"/>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CD47B5">
        <w:rPr>
          <w:rFonts w:ascii="Times New Roman" w:eastAsia="Times New Roman" w:hAnsi="Times New Roman" w:cs="Times New Roman"/>
          <w:sz w:val="24"/>
          <w:szCs w:val="24"/>
          <w:lang w:eastAsia="ru-RU"/>
        </w:rPr>
        <w:t>с даты поступления</w:t>
      </w:r>
      <w:proofErr w:type="gramEnd"/>
      <w:r w:rsidRPr="00CD47B5">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D47B5" w:rsidRPr="00CD47B5" w:rsidRDefault="00CD47B5" w:rsidP="00CD47B5">
      <w:pPr>
        <w:spacing w:after="0" w:line="240" w:lineRule="auto"/>
        <w:ind w:firstLine="709"/>
        <w:jc w:val="both"/>
        <w:rPr>
          <w:rFonts w:ascii="Times New Roman" w:eastAsia="Times New Roman" w:hAnsi="Times New Roman" w:cs="Times New Roman"/>
          <w:sz w:val="24"/>
          <w:szCs w:val="24"/>
          <w:lang w:eastAsia="ru-RU"/>
        </w:rPr>
      </w:pPr>
    </w:p>
    <w:p w:rsidR="00CD47B5" w:rsidRPr="00CD47B5" w:rsidRDefault="00CD47B5" w:rsidP="00CD47B5">
      <w:pPr>
        <w:widowControl w:val="0"/>
        <w:suppressAutoHyphens/>
        <w:spacing w:after="0" w:line="240" w:lineRule="auto"/>
        <w:ind w:firstLine="709"/>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9. Заключение договора купли-продажи по результатам аукциона</w:t>
      </w:r>
    </w:p>
    <w:p w:rsidR="00CD47B5" w:rsidRPr="00CD47B5" w:rsidRDefault="00CD47B5" w:rsidP="00CD47B5">
      <w:pPr>
        <w:widowControl w:val="0"/>
        <w:suppressAutoHyphens/>
        <w:spacing w:after="0" w:line="240" w:lineRule="auto"/>
        <w:ind w:firstLine="709"/>
        <w:jc w:val="center"/>
        <w:rPr>
          <w:rFonts w:ascii="Times New Roman" w:eastAsia="Lucida Sans Unicode" w:hAnsi="Times New Roman" w:cs="Times New Roman"/>
          <w:b/>
          <w:kern w:val="2"/>
          <w:sz w:val="24"/>
          <w:szCs w:val="24"/>
          <w:lang w:eastAsia="ru-RU"/>
        </w:rPr>
      </w:pP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9.1.</w:t>
      </w:r>
      <w:r w:rsidRPr="00CD47B5">
        <w:rPr>
          <w:rFonts w:ascii="Times New Roman" w:eastAsia="Times New Roman" w:hAnsi="Times New Roman" w:cs="Times New Roman"/>
          <w:sz w:val="24"/>
          <w:szCs w:val="24"/>
          <w:lang w:eastAsia="ru-RU"/>
        </w:rPr>
        <w:tab/>
        <w:t xml:space="preserve">По результатам аукциона продавец и победитель аукциона (покупатель) заключает договор купли-продажи в течение  пяти рабочих дней </w:t>
      </w:r>
      <w:proofErr w:type="gramStart"/>
      <w:r w:rsidRPr="00CD47B5">
        <w:rPr>
          <w:rFonts w:ascii="Times New Roman" w:eastAsia="Times New Roman" w:hAnsi="Times New Roman" w:cs="Times New Roman"/>
          <w:sz w:val="24"/>
          <w:szCs w:val="24"/>
          <w:lang w:eastAsia="ru-RU"/>
        </w:rPr>
        <w:t>с даты подведения</w:t>
      </w:r>
      <w:proofErr w:type="gramEnd"/>
      <w:r w:rsidRPr="00CD47B5">
        <w:rPr>
          <w:rFonts w:ascii="Times New Roman" w:eastAsia="Times New Roman" w:hAnsi="Times New Roman" w:cs="Times New Roman"/>
          <w:sz w:val="24"/>
          <w:szCs w:val="24"/>
          <w:lang w:eastAsia="ru-RU"/>
        </w:rPr>
        <w:t xml:space="preserve"> итогов аукциона. </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9.2.</w:t>
      </w:r>
      <w:r w:rsidRPr="00CD47B5">
        <w:rPr>
          <w:rFonts w:ascii="Times New Roman" w:eastAsia="Times New Roman" w:hAnsi="Times New Roman" w:cs="Times New Roman"/>
          <w:sz w:val="24"/>
          <w:szCs w:val="24"/>
          <w:lang w:eastAsia="ru-RU"/>
        </w:rPr>
        <w:tab/>
        <w:t xml:space="preserve">Организатор аукциона в течение пяти дней </w:t>
      </w:r>
      <w:proofErr w:type="gramStart"/>
      <w:r w:rsidRPr="00CD47B5">
        <w:rPr>
          <w:rFonts w:ascii="Times New Roman" w:eastAsia="Times New Roman" w:hAnsi="Times New Roman" w:cs="Times New Roman"/>
          <w:sz w:val="24"/>
          <w:szCs w:val="24"/>
          <w:lang w:eastAsia="ru-RU"/>
        </w:rPr>
        <w:t>с даты подписания</w:t>
      </w:r>
      <w:proofErr w:type="gramEnd"/>
      <w:r w:rsidRPr="00CD47B5">
        <w:rPr>
          <w:rFonts w:ascii="Times New Roman" w:eastAsia="Times New Roman" w:hAnsi="Times New Roman" w:cs="Times New Roman"/>
          <w:sz w:val="24"/>
          <w:szCs w:val="24"/>
          <w:lang w:eastAsia="ru-RU"/>
        </w:rPr>
        <w:t xml:space="preserve"> протокола аукциона передает победителю аукциона один экземпляр протокола и проект договора купли-продажи (далее – проект договора), который составляется путем включения цены </w:t>
      </w:r>
      <w:r w:rsidRPr="00CD47B5">
        <w:rPr>
          <w:rFonts w:ascii="Times New Roman" w:eastAsia="Times New Roman" w:hAnsi="Times New Roman" w:cs="Times New Roman"/>
          <w:sz w:val="24"/>
          <w:szCs w:val="24"/>
          <w:lang w:eastAsia="ru-RU"/>
        </w:rPr>
        <w:lastRenderedPageBreak/>
        <w:t>договора, предложенной победителем аукциона, в проект договора, прилагаемый к документации об аукционе (Приложение № 5 к Документации об аукционе).</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Оплата приобретаемого на аукционе имущества производится победителем единовременным безналичным платежом и должна быть полностью произведена на момент подписания договора купли-продажи.</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Внесенный победителем продажи задаток засчитывается в счет оплаты приобретаемого имущества.</w:t>
      </w:r>
    </w:p>
    <w:p w:rsidR="00CD47B5" w:rsidRDefault="00CD47B5" w:rsidP="00CD47B5">
      <w:pPr>
        <w:widowControl w:val="0"/>
        <w:suppressAutoHyphens/>
        <w:spacing w:after="0" w:line="240" w:lineRule="auto"/>
        <w:ind w:firstLine="709"/>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Оплата производится в рублях по следующим реквизитам:</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УФК по Ленинградской области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(Администрация Борского сельского поселения Бокситогорского муниципального района Ленинградской области, </w:t>
      </w:r>
      <w:proofErr w:type="gramStart"/>
      <w:r w:rsidRPr="007B5999">
        <w:rPr>
          <w:rFonts w:ascii="Times New Roman" w:eastAsia="Times New Roman" w:hAnsi="Times New Roman" w:cs="Times New Roman"/>
          <w:sz w:val="24"/>
          <w:szCs w:val="24"/>
          <w:lang w:eastAsia="ru-RU"/>
        </w:rPr>
        <w:t>л</w:t>
      </w:r>
      <w:proofErr w:type="gramEnd"/>
      <w:r w:rsidRPr="007B5999">
        <w:rPr>
          <w:rFonts w:ascii="Times New Roman" w:eastAsia="Times New Roman" w:hAnsi="Times New Roman" w:cs="Times New Roman"/>
          <w:sz w:val="24"/>
          <w:szCs w:val="24"/>
          <w:lang w:eastAsia="ru-RU"/>
        </w:rPr>
        <w:t>/</w:t>
      </w:r>
      <w:proofErr w:type="spellStart"/>
      <w:r w:rsidRPr="007B5999">
        <w:rPr>
          <w:rFonts w:ascii="Times New Roman" w:eastAsia="Times New Roman" w:hAnsi="Times New Roman" w:cs="Times New Roman"/>
          <w:sz w:val="24"/>
          <w:szCs w:val="24"/>
          <w:lang w:eastAsia="ru-RU"/>
        </w:rPr>
        <w:t>сч</w:t>
      </w:r>
      <w:proofErr w:type="spellEnd"/>
      <w:r w:rsidRPr="007B5999">
        <w:rPr>
          <w:rFonts w:ascii="Times New Roman" w:eastAsia="Times New Roman" w:hAnsi="Times New Roman" w:cs="Times New Roman"/>
          <w:sz w:val="24"/>
          <w:szCs w:val="24"/>
          <w:lang w:eastAsia="ru-RU"/>
        </w:rPr>
        <w:t xml:space="preserve"> 05453004760),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ИНН 4715015972,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КПП 471501001,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proofErr w:type="gramStart"/>
      <w:r w:rsidRPr="007B5999">
        <w:rPr>
          <w:rFonts w:ascii="Times New Roman" w:eastAsia="Times New Roman" w:hAnsi="Times New Roman" w:cs="Times New Roman"/>
          <w:sz w:val="24"/>
          <w:szCs w:val="24"/>
          <w:lang w:eastAsia="ru-RU"/>
        </w:rPr>
        <w:t>р</w:t>
      </w:r>
      <w:proofErr w:type="gramEnd"/>
      <w:r w:rsidRPr="007B5999">
        <w:rPr>
          <w:rFonts w:ascii="Times New Roman" w:eastAsia="Times New Roman" w:hAnsi="Times New Roman" w:cs="Times New Roman"/>
          <w:sz w:val="24"/>
          <w:szCs w:val="24"/>
          <w:lang w:eastAsia="ru-RU"/>
        </w:rPr>
        <w:t xml:space="preserve">/с 40101810200000010022,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bCs/>
          <w:spacing w:val="-3"/>
          <w:sz w:val="24"/>
          <w:szCs w:val="24"/>
          <w:lang w:eastAsia="ru-RU"/>
        </w:rPr>
        <w:t>Отделение Ленинградское г. Санкт-Петербург</w:t>
      </w:r>
      <w:r w:rsidRPr="007B5999">
        <w:rPr>
          <w:rFonts w:ascii="Times New Roman" w:eastAsia="Times New Roman" w:hAnsi="Times New Roman" w:cs="Times New Roman"/>
          <w:sz w:val="24"/>
          <w:szCs w:val="24"/>
          <w:lang w:eastAsia="ru-RU"/>
        </w:rPr>
        <w:t xml:space="preserve">, </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БИК 044106001.</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КБК 006 114 0205310 0000 410</w:t>
      </w:r>
    </w:p>
    <w:p w:rsidR="007B5999" w:rsidRPr="007B5999" w:rsidRDefault="007B5999" w:rsidP="007B5999">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ОКТМО 41603416</w:t>
      </w:r>
    </w:p>
    <w:p w:rsidR="007B5999" w:rsidRPr="00CD47B5" w:rsidRDefault="007B5999" w:rsidP="00CD47B5">
      <w:pPr>
        <w:widowControl w:val="0"/>
        <w:suppressAutoHyphens/>
        <w:spacing w:after="0" w:line="240" w:lineRule="auto"/>
        <w:ind w:firstLine="709"/>
        <w:rPr>
          <w:rFonts w:ascii="Times New Roman" w:eastAsia="Lucida Sans Unicode" w:hAnsi="Times New Roman" w:cs="Times New Roman"/>
          <w:kern w:val="2"/>
          <w:sz w:val="24"/>
          <w:szCs w:val="24"/>
          <w:lang w:eastAsia="ru-RU"/>
        </w:rPr>
      </w:pP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CD47B5">
        <w:rPr>
          <w:rFonts w:ascii="Times New Roman" w:eastAsia="Times New Roman" w:hAnsi="Times New Roman" w:cs="Times New Roman"/>
          <w:sz w:val="24"/>
          <w:szCs w:val="24"/>
          <w:lang w:eastAsia="ru-RU"/>
        </w:rPr>
        <w:t>возвращается</w:t>
      </w:r>
      <w:proofErr w:type="gramEnd"/>
      <w:r w:rsidRPr="00CD47B5">
        <w:rPr>
          <w:rFonts w:ascii="Times New Roman" w:eastAsia="Times New Roman" w:hAnsi="Times New Roman" w:cs="Times New Roman"/>
          <w:sz w:val="24"/>
          <w:szCs w:val="24"/>
          <w:lang w:eastAsia="ru-RU"/>
        </w:rPr>
        <w:t xml:space="preserve"> и он утрачивает право на заключение указанного договора. </w:t>
      </w:r>
    </w:p>
    <w:p w:rsidR="00CD47B5" w:rsidRPr="00CD47B5" w:rsidRDefault="00CD47B5" w:rsidP="00CD47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xml:space="preserve">Передача  муниципального имущества и оформление права собственности на него осуществляются в соответствии с </w:t>
      </w:r>
      <w:hyperlink r:id="rId7" w:history="1">
        <w:r w:rsidRPr="00CD47B5">
          <w:rPr>
            <w:rFonts w:ascii="Times New Roman" w:eastAsia="Times New Roman" w:hAnsi="Times New Roman" w:cs="Times New Roman"/>
            <w:sz w:val="24"/>
            <w:szCs w:val="24"/>
            <w:lang w:eastAsia="ru-RU"/>
          </w:rPr>
          <w:t>законодательством</w:t>
        </w:r>
      </w:hyperlink>
      <w:r w:rsidRPr="00CD47B5">
        <w:rPr>
          <w:rFonts w:ascii="Times New Roman" w:eastAsia="Times New Roman" w:hAnsi="Times New Roman" w:cs="Times New Roman"/>
          <w:sz w:val="24"/>
          <w:szCs w:val="24"/>
          <w:lang w:eastAsia="ru-RU"/>
        </w:rPr>
        <w:t xml:space="preserve"> Российской Федерации и договором купли-продажи не позднее чем через тридцать дней после дня полной оплаты имущества.</w:t>
      </w: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Default="00CD47B5"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7B5999" w:rsidRDefault="007B5999"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7B5999" w:rsidRDefault="007B5999"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7B5999" w:rsidRDefault="007B5999"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7B5999" w:rsidRPr="00CD47B5" w:rsidRDefault="007B5999" w:rsidP="00CD47B5">
      <w:pPr>
        <w:autoSpaceDE w:val="0"/>
        <w:autoSpaceDN w:val="0"/>
        <w:adjustRightInd w:val="0"/>
        <w:spacing w:after="12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widowControl w:val="0"/>
        <w:suppressAutoHyphens/>
        <w:spacing w:after="0" w:line="240" w:lineRule="auto"/>
        <w:ind w:firstLine="6803"/>
        <w:jc w:val="right"/>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lastRenderedPageBreak/>
        <w:t>Приложение № 1</w:t>
      </w:r>
    </w:p>
    <w:p w:rsidR="00CD47B5" w:rsidRPr="00CD47B5" w:rsidRDefault="00CD47B5" w:rsidP="00CD47B5">
      <w:pPr>
        <w:widowControl w:val="0"/>
        <w:suppressAutoHyphens/>
        <w:spacing w:after="0" w:line="240" w:lineRule="auto"/>
        <w:ind w:left="6803"/>
        <w:jc w:val="right"/>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к Документации об аукционе</w:t>
      </w:r>
    </w:p>
    <w:p w:rsidR="00CD47B5" w:rsidRPr="00CD47B5" w:rsidRDefault="00CD47B5" w:rsidP="00CD47B5">
      <w:pPr>
        <w:widowControl w:val="0"/>
        <w:suppressAutoHyphens/>
        <w:spacing w:after="120" w:line="240" w:lineRule="auto"/>
        <w:ind w:firstLine="567"/>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567"/>
        <w:jc w:val="both"/>
        <w:rPr>
          <w:rFonts w:ascii="Times New Roman" w:eastAsia="Lucida Sans Unicode" w:hAnsi="Times New Roman" w:cs="Times New Roman"/>
          <w:kern w:val="2"/>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218"/>
        <w:gridCol w:w="2469"/>
        <w:gridCol w:w="3544"/>
      </w:tblGrid>
      <w:tr w:rsidR="00CD47B5" w:rsidRPr="00CD47B5" w:rsidTr="00CD47B5">
        <w:tc>
          <w:tcPr>
            <w:tcW w:w="800" w:type="dxa"/>
            <w:tcBorders>
              <w:top w:val="single" w:sz="4" w:space="0" w:color="auto"/>
              <w:left w:val="single" w:sz="4" w:space="0" w:color="auto"/>
              <w:bottom w:val="single" w:sz="4" w:space="0" w:color="auto"/>
              <w:right w:val="single" w:sz="4" w:space="0" w:color="auto"/>
            </w:tcBorders>
            <w:hideMark/>
          </w:tcPr>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 </w:t>
            </w:r>
            <w:proofErr w:type="spellStart"/>
            <w:r w:rsidRPr="00CD47B5">
              <w:rPr>
                <w:rFonts w:ascii="Times New Roman" w:eastAsia="Lucida Sans Unicode" w:hAnsi="Times New Roman" w:cs="Times New Roman"/>
                <w:kern w:val="2"/>
                <w:sz w:val="24"/>
                <w:szCs w:val="24"/>
                <w:lang w:eastAsia="ru-RU"/>
              </w:rPr>
              <w:t>ЛОТа</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Наименование имущества</w:t>
            </w:r>
          </w:p>
        </w:tc>
        <w:tc>
          <w:tcPr>
            <w:tcW w:w="2469" w:type="dxa"/>
            <w:tcBorders>
              <w:top w:val="single" w:sz="4" w:space="0" w:color="auto"/>
              <w:left w:val="single" w:sz="4" w:space="0" w:color="auto"/>
              <w:bottom w:val="single" w:sz="4" w:space="0" w:color="auto"/>
              <w:right w:val="single" w:sz="4" w:space="0" w:color="auto"/>
            </w:tcBorders>
            <w:hideMark/>
          </w:tcPr>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Местонахождение имущества</w:t>
            </w:r>
          </w:p>
        </w:tc>
        <w:tc>
          <w:tcPr>
            <w:tcW w:w="3544" w:type="dxa"/>
            <w:tcBorders>
              <w:top w:val="single" w:sz="4" w:space="0" w:color="auto"/>
              <w:left w:val="single" w:sz="4" w:space="0" w:color="auto"/>
              <w:bottom w:val="single" w:sz="4" w:space="0" w:color="auto"/>
              <w:right w:val="single" w:sz="4" w:space="0" w:color="auto"/>
            </w:tcBorders>
            <w:hideMark/>
          </w:tcPr>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Начальная цена продажи, руб.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color w:val="000000"/>
                <w:spacing w:val="2"/>
                <w:kern w:val="2"/>
                <w:sz w:val="24"/>
                <w:szCs w:val="24"/>
                <w:lang w:eastAsia="ru-RU"/>
              </w:rPr>
            </w:pPr>
            <w:r w:rsidRPr="00CD47B5">
              <w:rPr>
                <w:rFonts w:ascii="Times New Roman" w:eastAsia="Lucida Sans Unicode" w:hAnsi="Times New Roman" w:cs="Times New Roman"/>
                <w:kern w:val="2"/>
                <w:sz w:val="24"/>
                <w:szCs w:val="24"/>
                <w:lang w:eastAsia="ru-RU"/>
              </w:rPr>
              <w:t>(без учета НДС)</w:t>
            </w:r>
            <w:r w:rsidRPr="00CD47B5">
              <w:rPr>
                <w:rFonts w:ascii="Times New Roman" w:eastAsia="Lucida Sans Unicode" w:hAnsi="Times New Roman" w:cs="Times New Roman"/>
                <w:color w:val="000000"/>
                <w:spacing w:val="2"/>
                <w:kern w:val="2"/>
                <w:sz w:val="24"/>
                <w:szCs w:val="24"/>
                <w:lang w:eastAsia="ru-RU"/>
              </w:rPr>
              <w:t xml:space="preserve">,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roofErr w:type="gramStart"/>
            <w:r w:rsidRPr="00CD47B5">
              <w:rPr>
                <w:rFonts w:ascii="Times New Roman" w:eastAsia="Lucida Sans Unicode" w:hAnsi="Times New Roman" w:cs="Times New Roman"/>
                <w:color w:val="000000"/>
                <w:spacing w:val="2"/>
                <w:kern w:val="2"/>
                <w:sz w:val="24"/>
                <w:szCs w:val="24"/>
                <w:lang w:eastAsia="ru-RU"/>
              </w:rPr>
              <w:t>согласно</w:t>
            </w:r>
            <w:proofErr w:type="gramEnd"/>
            <w:r w:rsidRPr="00CD47B5">
              <w:rPr>
                <w:rFonts w:ascii="Times New Roman" w:eastAsia="Lucida Sans Unicode" w:hAnsi="Times New Roman" w:cs="Times New Roman"/>
                <w:color w:val="000000"/>
                <w:spacing w:val="2"/>
                <w:kern w:val="2"/>
                <w:sz w:val="24"/>
                <w:szCs w:val="24"/>
                <w:lang w:eastAsia="ru-RU"/>
              </w:rPr>
              <w:t xml:space="preserve"> экспертного заключения по оценке рыночной стоимости </w:t>
            </w:r>
          </w:p>
        </w:tc>
      </w:tr>
      <w:tr w:rsidR="00CD47B5" w:rsidRPr="00CD47B5" w:rsidTr="00CD47B5">
        <w:tc>
          <w:tcPr>
            <w:tcW w:w="800" w:type="dxa"/>
            <w:tcBorders>
              <w:top w:val="single" w:sz="4" w:space="0" w:color="auto"/>
              <w:left w:val="single" w:sz="4" w:space="0" w:color="auto"/>
              <w:bottom w:val="single" w:sz="4" w:space="0" w:color="auto"/>
              <w:right w:val="single" w:sz="4" w:space="0" w:color="auto"/>
            </w:tcBorders>
            <w:hideMark/>
          </w:tcPr>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1.</w:t>
            </w:r>
          </w:p>
        </w:tc>
        <w:tc>
          <w:tcPr>
            <w:tcW w:w="3218" w:type="dxa"/>
            <w:tcBorders>
              <w:top w:val="single" w:sz="4" w:space="0" w:color="auto"/>
              <w:left w:val="single" w:sz="4" w:space="0" w:color="auto"/>
              <w:bottom w:val="single" w:sz="4" w:space="0" w:color="auto"/>
              <w:right w:val="single" w:sz="4" w:space="0" w:color="auto"/>
            </w:tcBorders>
          </w:tcPr>
          <w:p w:rsidR="007B5999" w:rsidRDefault="007B5999" w:rsidP="007B5999">
            <w:pPr>
              <w:tabs>
                <w:tab w:val="left" w:pos="1080"/>
              </w:tabs>
              <w:spacing w:after="0" w:line="240" w:lineRule="auto"/>
              <w:contextualSpacing/>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Нежилое здание котельной, назначение: нежилое, 3-этажный, </w:t>
            </w:r>
            <w:proofErr w:type="gramStart"/>
            <w:r w:rsidRPr="007B5999">
              <w:rPr>
                <w:rFonts w:ascii="Times New Roman" w:eastAsia="Times New Roman" w:hAnsi="Times New Roman" w:cs="Times New Roman"/>
                <w:sz w:val="24"/>
                <w:szCs w:val="24"/>
                <w:lang w:eastAsia="ru-RU"/>
              </w:rPr>
              <w:t>подземных</w:t>
            </w:r>
            <w:proofErr w:type="gramEnd"/>
            <w:r w:rsidRPr="007B5999">
              <w:rPr>
                <w:rFonts w:ascii="Times New Roman" w:eastAsia="Times New Roman" w:hAnsi="Times New Roman" w:cs="Times New Roman"/>
                <w:sz w:val="24"/>
                <w:szCs w:val="24"/>
                <w:lang w:eastAsia="ru-RU"/>
              </w:rPr>
              <w:t xml:space="preserve"> этажей-0,общая площадь 1 413 кв.м., кадастровый номер 47:18:0511001:485</w:t>
            </w:r>
          </w:p>
          <w:p w:rsidR="007B5999" w:rsidRDefault="007B5999" w:rsidP="007B5999">
            <w:pPr>
              <w:tabs>
                <w:tab w:val="left" w:pos="1080"/>
              </w:tabs>
              <w:spacing w:after="0" w:line="240" w:lineRule="auto"/>
              <w:contextualSpacing/>
              <w:jc w:val="both"/>
              <w:rPr>
                <w:rFonts w:ascii="Times New Roman" w:eastAsia="Times New Roman" w:hAnsi="Times New Roman" w:cs="Times New Roman"/>
                <w:sz w:val="24"/>
                <w:szCs w:val="24"/>
                <w:lang w:eastAsia="ru-RU"/>
              </w:rPr>
            </w:pPr>
          </w:p>
          <w:p w:rsidR="007B5999" w:rsidRPr="007B5999" w:rsidRDefault="007B5999" w:rsidP="007B5999">
            <w:pPr>
              <w:tabs>
                <w:tab w:val="left" w:pos="1080"/>
              </w:tabs>
              <w:spacing w:after="0" w:line="240" w:lineRule="auto"/>
              <w:contextualSpacing/>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Земельный участок, категория земель: земли населённых пунктов, разрешенное использование: для эксплуатации здания котельной, площадь </w:t>
            </w:r>
            <w:r>
              <w:rPr>
                <w:rFonts w:ascii="Times New Roman" w:eastAsia="Times New Roman" w:hAnsi="Times New Roman" w:cs="Times New Roman"/>
                <w:sz w:val="24"/>
                <w:szCs w:val="24"/>
                <w:lang w:eastAsia="ru-RU"/>
              </w:rPr>
              <w:t>земельного участка 2 020 кв.м.</w:t>
            </w:r>
          </w:p>
          <w:p w:rsidR="007B5999" w:rsidRPr="007B5999" w:rsidRDefault="007B5999" w:rsidP="007B5999">
            <w:pPr>
              <w:tabs>
                <w:tab w:val="left" w:pos="1080"/>
              </w:tabs>
              <w:spacing w:after="0" w:line="240" w:lineRule="auto"/>
              <w:ind w:left="360"/>
              <w:contextualSpacing/>
              <w:jc w:val="both"/>
              <w:rPr>
                <w:rFonts w:ascii="Times New Roman" w:eastAsia="Times New Roman" w:hAnsi="Times New Roman" w:cs="Times New Roman"/>
                <w:sz w:val="24"/>
                <w:szCs w:val="24"/>
                <w:lang w:eastAsia="ru-RU"/>
              </w:rPr>
            </w:pPr>
          </w:p>
          <w:p w:rsidR="00CD47B5" w:rsidRPr="00CD47B5" w:rsidRDefault="00CD47B5" w:rsidP="007B5999">
            <w:pPr>
              <w:widowControl w:val="0"/>
              <w:suppressAutoHyphens/>
              <w:spacing w:after="0" w:line="240" w:lineRule="auto"/>
              <w:rPr>
                <w:rFonts w:ascii="Times New Roman" w:eastAsia="Lucida Sans Unicode" w:hAnsi="Times New Roman" w:cs="Times New Roman"/>
                <w:kern w:val="2"/>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hideMark/>
          </w:tcPr>
          <w:p w:rsidR="00CD47B5" w:rsidRPr="00CD47B5" w:rsidRDefault="007B5999" w:rsidP="00CD47B5">
            <w:pPr>
              <w:widowControl w:val="0"/>
              <w:suppressAutoHyphens/>
              <w:spacing w:after="0" w:line="240" w:lineRule="auto"/>
              <w:ind w:left="34"/>
              <w:jc w:val="center"/>
              <w:rPr>
                <w:rFonts w:ascii="Times New Roman" w:eastAsia="Lucida Sans Unicode" w:hAnsi="Times New Roman" w:cs="Times New Roman"/>
                <w:kern w:val="2"/>
                <w:sz w:val="24"/>
                <w:szCs w:val="24"/>
                <w:lang w:eastAsia="ru-RU"/>
              </w:rPr>
            </w:pPr>
            <w:r w:rsidRPr="007B5999">
              <w:rPr>
                <w:rFonts w:ascii="Times New Roman" w:eastAsia="Times New Roman" w:hAnsi="Times New Roman" w:cs="Times New Roman"/>
                <w:sz w:val="24"/>
                <w:szCs w:val="24"/>
                <w:lang w:eastAsia="ru-RU"/>
              </w:rPr>
              <w:t>Россия, Ленинградская область, Бокситогорский муниципальный район, Борское сельское поселение, дер. Бор, дом №50</w:t>
            </w:r>
          </w:p>
        </w:tc>
        <w:tc>
          <w:tcPr>
            <w:tcW w:w="3544"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D47B5" w:rsidRPr="00CD47B5" w:rsidRDefault="007B5999"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kern w:val="2"/>
                <w:sz w:val="24"/>
                <w:szCs w:val="24"/>
                <w:lang w:eastAsia="ru-RU"/>
              </w:rPr>
              <w:t>880 000</w:t>
            </w:r>
            <w:r w:rsidR="00CD47B5" w:rsidRPr="00CD47B5">
              <w:rPr>
                <w:rFonts w:ascii="Times New Roman" w:eastAsia="Lucida Sans Unicode" w:hAnsi="Times New Roman" w:cs="Times New Roman"/>
                <w:kern w:val="2"/>
                <w:sz w:val="24"/>
                <w:szCs w:val="24"/>
                <w:lang w:eastAsia="ru-RU"/>
              </w:rPr>
              <w:t>,00</w:t>
            </w:r>
          </w:p>
        </w:tc>
      </w:tr>
    </w:tbl>
    <w:p w:rsidR="00CD47B5" w:rsidRPr="00CD47B5" w:rsidRDefault="00CD47B5" w:rsidP="00CD47B5">
      <w:pPr>
        <w:widowControl w:val="0"/>
        <w:suppressAutoHyphens/>
        <w:spacing w:after="120" w:line="240" w:lineRule="auto"/>
        <w:ind w:firstLine="567"/>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567"/>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7B5999" w:rsidRDefault="007B5999"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7B5999" w:rsidRPr="00CD47B5" w:rsidRDefault="007B5999"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right"/>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lastRenderedPageBreak/>
        <w:t>Приложение № 2</w:t>
      </w:r>
    </w:p>
    <w:p w:rsidR="00CD47B5" w:rsidRPr="00CD47B5" w:rsidRDefault="00CD47B5" w:rsidP="00CD47B5">
      <w:pPr>
        <w:widowControl w:val="0"/>
        <w:suppressAutoHyphens/>
        <w:spacing w:after="120" w:line="240" w:lineRule="auto"/>
        <w:ind w:firstLine="6803"/>
        <w:jc w:val="right"/>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к Документации об аукционе</w:t>
      </w:r>
    </w:p>
    <w:p w:rsidR="00CD47B5" w:rsidRPr="00CD47B5" w:rsidRDefault="00CD47B5" w:rsidP="00CD47B5">
      <w:pPr>
        <w:widowControl w:val="0"/>
        <w:suppressAutoHyphens/>
        <w:spacing w:after="120" w:line="240" w:lineRule="auto"/>
        <w:ind w:firstLine="6803"/>
        <w:jc w:val="right"/>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ЗАЯВКА</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6"/>
          <w:szCs w:val="24"/>
          <w:lang w:eastAsia="ru-RU"/>
        </w:rPr>
      </w:pPr>
      <w:r w:rsidRPr="00CD47B5">
        <w:rPr>
          <w:rFonts w:ascii="Times New Roman" w:eastAsia="Lucida Sans Unicode" w:hAnsi="Times New Roman" w:cs="Times New Roman"/>
          <w:kern w:val="2"/>
          <w:sz w:val="26"/>
          <w:szCs w:val="24"/>
          <w:lang w:eastAsia="ru-RU"/>
        </w:rPr>
        <w:t>НА УЧАСТИЕ В АУКЦИОНЕ, ОТКРЫТОМ ПО СОСТАВУ УЧАСТНИКОВ</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6"/>
          <w:szCs w:val="24"/>
          <w:lang w:eastAsia="ru-RU"/>
        </w:rPr>
      </w:pPr>
      <w:r w:rsidRPr="00CD47B5">
        <w:rPr>
          <w:rFonts w:ascii="Times New Roman" w:eastAsia="Lucida Sans Unicode" w:hAnsi="Times New Roman" w:cs="Times New Roman"/>
          <w:kern w:val="2"/>
          <w:sz w:val="26"/>
          <w:szCs w:val="24"/>
          <w:lang w:eastAsia="ru-RU"/>
        </w:rPr>
        <w:t>С ОТКРЫТОЙ ФОРМОЙ ПОДАЧИ ПРЕДЛОЖЕНИЯ О ЦЕНЕ</w:t>
      </w:r>
    </w:p>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6"/>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Лот № ____</w:t>
      </w:r>
    </w:p>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(заполняется заявителем или его полномочным представителем)</w:t>
      </w:r>
    </w:p>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p>
    <w:tbl>
      <w:tblPr>
        <w:tblW w:w="10065" w:type="dxa"/>
        <w:tblInd w:w="108" w:type="dxa"/>
        <w:tblLook w:val="04A0" w:firstRow="1" w:lastRow="0" w:firstColumn="1" w:lastColumn="0" w:noHBand="0" w:noVBand="1"/>
      </w:tblPr>
      <w:tblGrid>
        <w:gridCol w:w="1369"/>
        <w:gridCol w:w="8696"/>
      </w:tblGrid>
      <w:tr w:rsidR="00CD47B5" w:rsidRPr="00CD47B5" w:rsidTr="00CD47B5">
        <w:tc>
          <w:tcPr>
            <w:tcW w:w="1369" w:type="dxa"/>
            <w:vAlign w:val="bottom"/>
            <w:hideMark/>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Заявитель</w:t>
            </w:r>
          </w:p>
        </w:tc>
        <w:tc>
          <w:tcPr>
            <w:tcW w:w="8696" w:type="dxa"/>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r>
      <w:tr w:rsidR="00CD47B5" w:rsidRPr="00CD47B5" w:rsidTr="00CD47B5">
        <w:tc>
          <w:tcPr>
            <w:tcW w:w="1369" w:type="dxa"/>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c>
          <w:tcPr>
            <w:tcW w:w="8696" w:type="dxa"/>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1"/>
                <w:szCs w:val="21"/>
                <w:lang w:eastAsia="ru-RU"/>
              </w:rPr>
            </w:pPr>
            <w:r w:rsidRPr="00CD47B5">
              <w:rPr>
                <w:rFonts w:ascii="Times New Roman" w:eastAsia="Lucida Sans Unicode" w:hAnsi="Times New Roman" w:cs="Times New Roman"/>
                <w:kern w:val="2"/>
                <w:sz w:val="21"/>
                <w:szCs w:val="21"/>
                <w:lang w:eastAsia="ru-RU"/>
              </w:rPr>
              <w:t>(юридическое лицо (наименование организации, организационно - правовая форма), индивидуальный предприниматель, физическое лицо)</w:t>
            </w:r>
          </w:p>
        </w:tc>
      </w:tr>
      <w:tr w:rsidR="00CD47B5" w:rsidRPr="00CD47B5" w:rsidTr="00CD47B5">
        <w:tc>
          <w:tcPr>
            <w:tcW w:w="1369" w:type="dxa"/>
            <w:vAlign w:val="bottom"/>
            <w:hideMark/>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в лице</w:t>
            </w:r>
          </w:p>
        </w:tc>
        <w:tc>
          <w:tcPr>
            <w:tcW w:w="8696" w:type="dxa"/>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r>
      <w:tr w:rsidR="00CD47B5" w:rsidRPr="00CD47B5" w:rsidTr="00CD47B5">
        <w:tc>
          <w:tcPr>
            <w:tcW w:w="1369" w:type="dxa"/>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c>
          <w:tcPr>
            <w:tcW w:w="8696" w:type="dxa"/>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1"/>
                <w:szCs w:val="21"/>
                <w:lang w:eastAsia="ru-RU"/>
              </w:rPr>
            </w:pPr>
            <w:r w:rsidRPr="00CD47B5">
              <w:rPr>
                <w:rFonts w:ascii="Times New Roman" w:eastAsia="Lucida Sans Unicode" w:hAnsi="Times New Roman" w:cs="Times New Roman"/>
                <w:kern w:val="2"/>
                <w:sz w:val="21"/>
                <w:szCs w:val="21"/>
                <w:lang w:eastAsia="ru-RU"/>
              </w:rPr>
              <w:t>(Ф.И.О., реквизиты доверенности)</w:t>
            </w:r>
          </w:p>
        </w:tc>
      </w:tr>
    </w:tbl>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18"/>
          <w:szCs w:val="18"/>
          <w:lang w:eastAsia="ru-RU"/>
        </w:rPr>
      </w:pPr>
    </w:p>
    <w:tbl>
      <w:tblPr>
        <w:tblW w:w="10200" w:type="dxa"/>
        <w:tblInd w:w="108" w:type="dxa"/>
        <w:tblLayout w:type="fixed"/>
        <w:tblLook w:val="04A0" w:firstRow="1" w:lastRow="0" w:firstColumn="1" w:lastColumn="0" w:noHBand="0" w:noVBand="1"/>
      </w:tblPr>
      <w:tblGrid>
        <w:gridCol w:w="927"/>
        <w:gridCol w:w="133"/>
        <w:gridCol w:w="920"/>
        <w:gridCol w:w="853"/>
        <w:gridCol w:w="1383"/>
        <w:gridCol w:w="950"/>
        <w:gridCol w:w="107"/>
        <w:gridCol w:w="737"/>
        <w:gridCol w:w="83"/>
        <w:gridCol w:w="828"/>
        <w:gridCol w:w="163"/>
        <w:gridCol w:w="98"/>
        <w:gridCol w:w="1177"/>
        <w:gridCol w:w="492"/>
        <w:gridCol w:w="305"/>
        <w:gridCol w:w="1044"/>
      </w:tblGrid>
      <w:tr w:rsidR="00CD47B5" w:rsidRPr="00CD47B5" w:rsidTr="00CD47B5">
        <w:tc>
          <w:tcPr>
            <w:tcW w:w="8364" w:type="dxa"/>
            <w:gridSpan w:val="13"/>
            <w:vAlign w:val="bottom"/>
            <w:hideMark/>
          </w:tcPr>
          <w:p w:rsidR="00CD47B5" w:rsidRPr="00CD47B5" w:rsidRDefault="00CD47B5" w:rsidP="00CD47B5">
            <w:pPr>
              <w:widowControl w:val="0"/>
              <w:suppressAutoHyphens/>
              <w:spacing w:after="0" w:line="240" w:lineRule="auto"/>
              <w:ind w:right="176"/>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Реквизиты документа, удостоверяющего личность заявителя (представителя)</w:t>
            </w:r>
          </w:p>
        </w:tc>
        <w:tc>
          <w:tcPr>
            <w:tcW w:w="1842" w:type="dxa"/>
            <w:gridSpan w:val="3"/>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right="34"/>
              <w:rPr>
                <w:rFonts w:ascii="Times New Roman" w:eastAsia="Lucida Sans Unicode" w:hAnsi="Times New Roman" w:cs="Times New Roman"/>
                <w:kern w:val="2"/>
                <w:sz w:val="24"/>
                <w:szCs w:val="24"/>
                <w:lang w:eastAsia="ru-RU"/>
              </w:rPr>
            </w:pPr>
          </w:p>
        </w:tc>
      </w:tr>
      <w:tr w:rsidR="00CD47B5" w:rsidRPr="00CD47B5" w:rsidTr="00CD47B5">
        <w:tc>
          <w:tcPr>
            <w:tcW w:w="9161" w:type="dxa"/>
            <w:gridSpan w:val="15"/>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c>
          <w:tcPr>
            <w:tcW w:w="1045" w:type="dxa"/>
            <w:tcBorders>
              <w:top w:val="single" w:sz="4" w:space="0" w:color="auto"/>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r>
      <w:tr w:rsidR="00CD47B5" w:rsidRPr="00CD47B5" w:rsidTr="00CD47B5">
        <w:tc>
          <w:tcPr>
            <w:tcW w:w="9161" w:type="dxa"/>
            <w:gridSpan w:val="15"/>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c>
          <w:tcPr>
            <w:tcW w:w="1045" w:type="dxa"/>
            <w:tcBorders>
              <w:top w:val="single" w:sz="4" w:space="0" w:color="auto"/>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r>
      <w:tr w:rsidR="00CD47B5" w:rsidRPr="00CD47B5" w:rsidTr="00CD47B5">
        <w:tc>
          <w:tcPr>
            <w:tcW w:w="7088" w:type="dxa"/>
            <w:gridSpan w:val="11"/>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Документ о государственной регистрации юридического лица, ИП</w:t>
            </w:r>
          </w:p>
        </w:tc>
        <w:tc>
          <w:tcPr>
            <w:tcW w:w="3118" w:type="dxa"/>
            <w:gridSpan w:val="5"/>
            <w:tcBorders>
              <w:top w:val="single" w:sz="4" w:space="0" w:color="auto"/>
              <w:left w:val="nil"/>
              <w:bottom w:val="single" w:sz="4" w:space="0" w:color="auto"/>
              <w:right w:val="nil"/>
            </w:tcBorders>
            <w:vAlign w:val="bottom"/>
          </w:tcPr>
          <w:p w:rsidR="00CD47B5" w:rsidRPr="00CD47B5" w:rsidRDefault="00CD47B5" w:rsidP="00CD47B5">
            <w:pPr>
              <w:widowControl w:val="0"/>
              <w:suppressAutoHyphens/>
              <w:spacing w:after="0" w:line="240" w:lineRule="auto"/>
              <w:rPr>
                <w:rFonts w:ascii="Times New Roman" w:eastAsia="Lucida Sans Unicode" w:hAnsi="Times New Roman" w:cs="Times New Roman"/>
                <w:kern w:val="2"/>
                <w:sz w:val="24"/>
                <w:szCs w:val="24"/>
                <w:lang w:eastAsia="ru-RU"/>
              </w:rPr>
            </w:pPr>
          </w:p>
        </w:tc>
      </w:tr>
      <w:tr w:rsidR="00CD47B5" w:rsidRPr="00CD47B5" w:rsidTr="00CD47B5">
        <w:tc>
          <w:tcPr>
            <w:tcW w:w="6014" w:type="dxa"/>
            <w:gridSpan w:val="8"/>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p>
        </w:tc>
        <w:tc>
          <w:tcPr>
            <w:tcW w:w="1172" w:type="dxa"/>
            <w:gridSpan w:val="4"/>
            <w:vAlign w:val="bottom"/>
            <w:hideMark/>
          </w:tcPr>
          <w:p w:rsidR="00CD47B5" w:rsidRPr="00CD47B5" w:rsidRDefault="00CD47B5" w:rsidP="00CD47B5">
            <w:pPr>
              <w:widowControl w:val="0"/>
              <w:suppressAutoHyphens/>
              <w:spacing w:after="0" w:line="240" w:lineRule="auto"/>
              <w:ind w:left="-108"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рег. №</w:t>
            </w:r>
          </w:p>
        </w:tc>
        <w:tc>
          <w:tcPr>
            <w:tcW w:w="3020" w:type="dxa"/>
            <w:gridSpan w:val="4"/>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r>
      <w:tr w:rsidR="00CD47B5" w:rsidRPr="00CD47B5" w:rsidTr="00CD47B5">
        <w:tc>
          <w:tcPr>
            <w:tcW w:w="1981" w:type="dxa"/>
            <w:gridSpan w:val="3"/>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дата регистрации</w:t>
            </w:r>
          </w:p>
        </w:tc>
        <w:tc>
          <w:tcPr>
            <w:tcW w:w="8225" w:type="dxa"/>
            <w:gridSpan w:val="13"/>
            <w:vAlign w:val="bottom"/>
            <w:hideMark/>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xml:space="preserve">«____» __________________ __________ </w:t>
            </w:r>
            <w:proofErr w:type="gramStart"/>
            <w:r w:rsidRPr="00CD47B5">
              <w:rPr>
                <w:rFonts w:ascii="Times New Roman" w:eastAsia="Lucida Sans Unicode" w:hAnsi="Times New Roman" w:cs="Times New Roman"/>
                <w:kern w:val="2"/>
                <w:sz w:val="24"/>
                <w:szCs w:val="24"/>
                <w:lang w:eastAsia="ru-RU"/>
              </w:rPr>
              <w:t>г</w:t>
            </w:r>
            <w:proofErr w:type="gramEnd"/>
            <w:r w:rsidRPr="00CD47B5">
              <w:rPr>
                <w:rFonts w:ascii="Times New Roman" w:eastAsia="Lucida Sans Unicode" w:hAnsi="Times New Roman" w:cs="Times New Roman"/>
                <w:kern w:val="2"/>
                <w:sz w:val="24"/>
                <w:szCs w:val="24"/>
                <w:lang w:eastAsia="ru-RU"/>
              </w:rPr>
              <w:t>.</w:t>
            </w:r>
          </w:p>
        </w:tc>
      </w:tr>
      <w:tr w:rsidR="00CD47B5" w:rsidRPr="00CD47B5" w:rsidTr="00CD47B5">
        <w:tc>
          <w:tcPr>
            <w:tcW w:w="2835" w:type="dxa"/>
            <w:gridSpan w:val="4"/>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Орган, осуществивший регистрацию</w:t>
            </w:r>
          </w:p>
        </w:tc>
        <w:tc>
          <w:tcPr>
            <w:tcW w:w="7371" w:type="dxa"/>
            <w:gridSpan w:val="12"/>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r>
      <w:tr w:rsidR="00CD47B5" w:rsidRPr="00CD47B5" w:rsidTr="00CD47B5">
        <w:tc>
          <w:tcPr>
            <w:tcW w:w="1981" w:type="dxa"/>
            <w:gridSpan w:val="3"/>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место выдачи</w:t>
            </w:r>
          </w:p>
        </w:tc>
        <w:tc>
          <w:tcPr>
            <w:tcW w:w="8225" w:type="dxa"/>
            <w:gridSpan w:val="13"/>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r>
      <w:tr w:rsidR="00CD47B5" w:rsidRPr="00CD47B5" w:rsidTr="00CD47B5">
        <w:tc>
          <w:tcPr>
            <w:tcW w:w="928" w:type="dxa"/>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ИНН</w:t>
            </w:r>
          </w:p>
        </w:tc>
        <w:tc>
          <w:tcPr>
            <w:tcW w:w="5997" w:type="dxa"/>
            <w:gridSpan w:val="9"/>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c>
          <w:tcPr>
            <w:tcW w:w="3281" w:type="dxa"/>
            <w:gridSpan w:val="6"/>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r>
      <w:tr w:rsidR="00CD47B5" w:rsidRPr="00CD47B5" w:rsidTr="00CD47B5">
        <w:tc>
          <w:tcPr>
            <w:tcW w:w="5277" w:type="dxa"/>
            <w:gridSpan w:val="7"/>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Местонахождение (почтовый адрес) заявителя</w:t>
            </w:r>
          </w:p>
        </w:tc>
        <w:tc>
          <w:tcPr>
            <w:tcW w:w="4929" w:type="dxa"/>
            <w:gridSpan w:val="9"/>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r>
      <w:tr w:rsidR="00CD47B5" w:rsidRPr="00CD47B5" w:rsidTr="00CD47B5">
        <w:tc>
          <w:tcPr>
            <w:tcW w:w="5277" w:type="dxa"/>
            <w:gridSpan w:val="7"/>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p>
        </w:tc>
        <w:tc>
          <w:tcPr>
            <w:tcW w:w="4929" w:type="dxa"/>
            <w:gridSpan w:val="9"/>
            <w:tcBorders>
              <w:top w:val="nil"/>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2018"/>
              <w:rPr>
                <w:rFonts w:ascii="Times New Roman" w:eastAsia="Lucida Sans Unicode" w:hAnsi="Times New Roman" w:cs="Times New Roman"/>
                <w:kern w:val="2"/>
                <w:sz w:val="24"/>
                <w:szCs w:val="24"/>
                <w:lang w:eastAsia="ru-RU"/>
              </w:rPr>
            </w:pPr>
          </w:p>
        </w:tc>
      </w:tr>
      <w:tr w:rsidR="00CD47B5" w:rsidRPr="00CD47B5" w:rsidTr="00CD47B5">
        <w:trPr>
          <w:gridAfter w:val="2"/>
          <w:wAfter w:w="1350" w:type="dxa"/>
        </w:trPr>
        <w:tc>
          <w:tcPr>
            <w:tcW w:w="1061" w:type="dxa"/>
            <w:gridSpan w:val="2"/>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Телефон</w:t>
            </w:r>
          </w:p>
        </w:tc>
        <w:tc>
          <w:tcPr>
            <w:tcW w:w="920" w:type="dxa"/>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ind w:left="-108" w:right="-108"/>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tc>
        <w:tc>
          <w:tcPr>
            <w:tcW w:w="2238" w:type="dxa"/>
            <w:gridSpan w:val="2"/>
            <w:tcBorders>
              <w:top w:val="single" w:sz="4" w:space="0" w:color="auto"/>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108"/>
              <w:rPr>
                <w:rFonts w:ascii="Times New Roman" w:eastAsia="Lucida Sans Unicode" w:hAnsi="Times New Roman" w:cs="Times New Roman"/>
                <w:kern w:val="2"/>
                <w:sz w:val="24"/>
                <w:szCs w:val="24"/>
                <w:lang w:eastAsia="ru-RU"/>
              </w:rPr>
            </w:pPr>
          </w:p>
        </w:tc>
        <w:tc>
          <w:tcPr>
            <w:tcW w:w="951" w:type="dxa"/>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ind w:right="-250"/>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Факс</w:t>
            </w:r>
          </w:p>
        </w:tc>
        <w:tc>
          <w:tcPr>
            <w:tcW w:w="927" w:type="dxa"/>
            <w:gridSpan w:val="3"/>
            <w:tcBorders>
              <w:top w:val="single" w:sz="4" w:space="0" w:color="auto"/>
              <w:left w:val="nil"/>
              <w:bottom w:val="nil"/>
              <w:right w:val="nil"/>
            </w:tcBorders>
            <w:vAlign w:val="bottom"/>
            <w:hideMark/>
          </w:tcPr>
          <w:p w:rsidR="00CD47B5" w:rsidRPr="00CD47B5" w:rsidRDefault="00CD47B5" w:rsidP="00CD47B5">
            <w:pPr>
              <w:widowControl w:val="0"/>
              <w:suppressAutoHyphens/>
              <w:spacing w:after="0" w:line="240" w:lineRule="auto"/>
              <w:ind w:left="-108" w:right="-108"/>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tc>
        <w:tc>
          <w:tcPr>
            <w:tcW w:w="2759" w:type="dxa"/>
            <w:gridSpan w:val="5"/>
            <w:tcBorders>
              <w:top w:val="single" w:sz="4" w:space="0" w:color="auto"/>
              <w:left w:val="nil"/>
              <w:bottom w:val="single" w:sz="4" w:space="0" w:color="auto"/>
              <w:right w:val="nil"/>
            </w:tcBorders>
            <w:vAlign w:val="bottom"/>
          </w:tcPr>
          <w:p w:rsidR="00CD47B5" w:rsidRPr="00CD47B5" w:rsidRDefault="00CD47B5" w:rsidP="00CD47B5">
            <w:pPr>
              <w:widowControl w:val="0"/>
              <w:suppressAutoHyphens/>
              <w:spacing w:after="0" w:line="240" w:lineRule="auto"/>
              <w:ind w:left="-108" w:right="-108"/>
              <w:rPr>
                <w:rFonts w:ascii="Times New Roman" w:eastAsia="Lucida Sans Unicode" w:hAnsi="Times New Roman" w:cs="Times New Roman"/>
                <w:kern w:val="2"/>
                <w:sz w:val="24"/>
                <w:szCs w:val="24"/>
                <w:lang w:eastAsia="ru-RU"/>
              </w:rPr>
            </w:pPr>
          </w:p>
        </w:tc>
      </w:tr>
    </w:tbl>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708"/>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Принимая решение об участии в аукционе, по лоту № ____ и последующем заключении договора купли-продажи, обязуюсь соблюдать условия аукциона, содержащиеся в извещении и в документации об аукционе.</w:t>
      </w:r>
    </w:p>
    <w:p w:rsidR="00CD47B5" w:rsidRPr="00CD47B5" w:rsidRDefault="00CD47B5" w:rsidP="00CD47B5">
      <w:pPr>
        <w:widowControl w:val="0"/>
        <w:suppressAutoHyphens/>
        <w:spacing w:after="120" w:line="240" w:lineRule="auto"/>
        <w:ind w:firstLine="708"/>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Достоверность представленной информации подтверждаю.</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Приложение:</w:t>
      </w:r>
    </w:p>
    <w:p w:rsidR="00CD47B5" w:rsidRPr="00CD47B5" w:rsidRDefault="00CD47B5" w:rsidP="00CD47B5">
      <w:pPr>
        <w:widowControl w:val="0"/>
        <w:suppressAutoHyphens/>
        <w:spacing w:after="120" w:line="240" w:lineRule="auto"/>
        <w:ind w:firstLine="708"/>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1. Пакет документов, указанных в документации об аукционе и оформленных надлежащим образом (согласно приложению 2 документации об аукционе).</w:t>
      </w:r>
    </w:p>
    <w:p w:rsidR="00CD47B5" w:rsidRPr="00CD47B5" w:rsidRDefault="00CD47B5" w:rsidP="00CD47B5">
      <w:pPr>
        <w:widowControl w:val="0"/>
        <w:suppressAutoHyphens/>
        <w:spacing w:after="120" w:line="240" w:lineRule="auto"/>
        <w:ind w:firstLine="708"/>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2. Справка с указанием адреса постоянно действующего исполнительного органа и банковских реквизитов (расчетный счет, банк и его БИК)* – подлинник  – 1 экз.;</w:t>
      </w:r>
    </w:p>
    <w:p w:rsidR="00CD47B5" w:rsidRPr="00CD47B5" w:rsidRDefault="00CD47B5" w:rsidP="00CD47B5">
      <w:pPr>
        <w:widowControl w:val="0"/>
        <w:suppressAutoHyphens/>
        <w:spacing w:after="120" w:line="240" w:lineRule="auto"/>
        <w:ind w:firstLine="708"/>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3. Опись представленных документов (в двух экземплярах, один из которых остается у заявителя).</w:t>
      </w:r>
    </w:p>
    <w:tbl>
      <w:tblPr>
        <w:tblW w:w="0" w:type="auto"/>
        <w:tblLook w:val="04A0" w:firstRow="1" w:lastRow="0" w:firstColumn="1" w:lastColumn="0" w:noHBand="0" w:noVBand="1"/>
      </w:tblPr>
      <w:tblGrid>
        <w:gridCol w:w="1526"/>
        <w:gridCol w:w="7796"/>
      </w:tblGrid>
      <w:tr w:rsidR="00CD47B5" w:rsidRPr="00CD47B5" w:rsidTr="00CD47B5">
        <w:tc>
          <w:tcPr>
            <w:tcW w:w="1526" w:type="dxa"/>
            <w:hideMark/>
          </w:tcPr>
          <w:p w:rsidR="00CD47B5" w:rsidRPr="00CD47B5" w:rsidRDefault="00CD47B5" w:rsidP="00CD47B5">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Заявитель</w:t>
            </w:r>
          </w:p>
        </w:tc>
        <w:tc>
          <w:tcPr>
            <w:tcW w:w="7796" w:type="dxa"/>
            <w:tcBorders>
              <w:top w:val="nil"/>
              <w:left w:val="nil"/>
              <w:bottom w:val="single" w:sz="4" w:space="0" w:color="auto"/>
              <w:right w:val="nil"/>
            </w:tcBorders>
          </w:tcPr>
          <w:p w:rsidR="00CD47B5" w:rsidRPr="00CD47B5" w:rsidRDefault="00CD47B5" w:rsidP="00CD47B5">
            <w:pPr>
              <w:widowControl w:val="0"/>
              <w:suppressAutoHyphens/>
              <w:spacing w:after="0" w:line="240" w:lineRule="auto"/>
              <w:jc w:val="both"/>
              <w:rPr>
                <w:rFonts w:ascii="Times New Roman" w:eastAsia="Lucida Sans Unicode" w:hAnsi="Times New Roman" w:cs="Times New Roman"/>
                <w:kern w:val="2"/>
                <w:sz w:val="24"/>
                <w:szCs w:val="24"/>
                <w:lang w:eastAsia="ru-RU"/>
              </w:rPr>
            </w:pPr>
          </w:p>
        </w:tc>
      </w:tr>
      <w:tr w:rsidR="00CD47B5" w:rsidRPr="00CD47B5" w:rsidTr="00CD47B5">
        <w:tc>
          <w:tcPr>
            <w:tcW w:w="1526" w:type="dxa"/>
          </w:tcPr>
          <w:p w:rsidR="00CD47B5" w:rsidRPr="00CD47B5" w:rsidRDefault="00CD47B5" w:rsidP="00CD47B5">
            <w:pPr>
              <w:widowControl w:val="0"/>
              <w:suppressAutoHyphens/>
              <w:spacing w:after="0" w:line="240" w:lineRule="auto"/>
              <w:jc w:val="both"/>
              <w:rPr>
                <w:rFonts w:ascii="Times New Roman" w:eastAsia="Lucida Sans Unicode" w:hAnsi="Times New Roman" w:cs="Times New Roman"/>
                <w:kern w:val="2"/>
                <w:sz w:val="24"/>
                <w:szCs w:val="24"/>
                <w:lang w:eastAsia="ru-RU"/>
              </w:rPr>
            </w:pPr>
          </w:p>
        </w:tc>
        <w:tc>
          <w:tcPr>
            <w:tcW w:w="7796" w:type="dxa"/>
            <w:tcBorders>
              <w:top w:val="single" w:sz="4" w:space="0" w:color="auto"/>
              <w:left w:val="nil"/>
              <w:bottom w:val="nil"/>
              <w:right w:val="nil"/>
            </w:tcBorders>
            <w:hideMark/>
          </w:tcPr>
          <w:p w:rsidR="00CD47B5" w:rsidRPr="00CD47B5" w:rsidRDefault="00CD47B5" w:rsidP="00CD47B5">
            <w:pPr>
              <w:widowControl w:val="0"/>
              <w:suppressAutoHyphens/>
              <w:spacing w:after="0" w:line="240" w:lineRule="auto"/>
              <w:jc w:val="both"/>
              <w:rPr>
                <w:rFonts w:ascii="Times New Roman" w:eastAsia="Lucida Sans Unicode" w:hAnsi="Times New Roman" w:cs="Times New Roman"/>
                <w:kern w:val="2"/>
                <w:sz w:val="21"/>
                <w:szCs w:val="21"/>
                <w:lang w:eastAsia="ru-RU"/>
              </w:rPr>
            </w:pPr>
            <w:r w:rsidRPr="00CD47B5">
              <w:rPr>
                <w:rFonts w:ascii="Times New Roman" w:eastAsia="Lucida Sans Unicode" w:hAnsi="Times New Roman" w:cs="Times New Roman"/>
                <w:kern w:val="2"/>
                <w:sz w:val="21"/>
                <w:szCs w:val="21"/>
                <w:lang w:eastAsia="ru-RU"/>
              </w:rPr>
              <w:t xml:space="preserve">                   (подпись заявителя или его полномочного представителя)</w:t>
            </w:r>
          </w:p>
        </w:tc>
      </w:tr>
    </w:tbl>
    <w:p w:rsidR="00CD47B5" w:rsidRPr="00CD47B5" w:rsidRDefault="00CD47B5" w:rsidP="00CD47B5">
      <w:pPr>
        <w:widowControl w:val="0"/>
        <w:suppressAutoHyphens/>
        <w:spacing w:after="0" w:line="240" w:lineRule="auto"/>
        <w:jc w:val="both"/>
        <w:rPr>
          <w:rFonts w:ascii="Times New Roman" w:eastAsia="Lucida Sans Unicode" w:hAnsi="Times New Roman" w:cs="Times New Roman"/>
          <w:kern w:val="2"/>
          <w:sz w:val="24"/>
          <w:szCs w:val="24"/>
          <w:lang w:eastAsia="ru-RU"/>
        </w:rPr>
      </w:pPr>
      <w:proofErr w:type="spellStart"/>
      <w:r w:rsidRPr="00CD47B5">
        <w:rPr>
          <w:rFonts w:ascii="Times New Roman" w:eastAsia="Lucida Sans Unicode" w:hAnsi="Times New Roman" w:cs="Times New Roman"/>
          <w:kern w:val="2"/>
          <w:sz w:val="24"/>
          <w:szCs w:val="24"/>
          <w:lang w:eastAsia="ru-RU"/>
        </w:rPr>
        <w:t>м.п</w:t>
      </w:r>
      <w:proofErr w:type="spellEnd"/>
      <w:r w:rsidRPr="00CD47B5">
        <w:rPr>
          <w:rFonts w:ascii="Times New Roman" w:eastAsia="Lucida Sans Unicode" w:hAnsi="Times New Roman" w:cs="Times New Roman"/>
          <w:kern w:val="2"/>
          <w:sz w:val="24"/>
          <w:szCs w:val="24"/>
          <w:lang w:eastAsia="ru-RU"/>
        </w:rPr>
        <w:t>.</w:t>
      </w:r>
    </w:p>
    <w:p w:rsidR="00CD47B5" w:rsidRPr="00CD47B5" w:rsidRDefault="00CD47B5" w:rsidP="00CD47B5">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____________________________________________________________________________</w:t>
      </w:r>
    </w:p>
    <w:p w:rsidR="00CD47B5" w:rsidRPr="00CD47B5" w:rsidRDefault="00CD47B5" w:rsidP="00CD47B5">
      <w:pPr>
        <w:widowControl w:val="0"/>
        <w:suppressAutoHyphens/>
        <w:spacing w:after="0" w:line="240" w:lineRule="auto"/>
        <w:jc w:val="both"/>
        <w:rPr>
          <w:rFonts w:ascii="Times New Roman" w:eastAsia="Lucida Sans Unicode" w:hAnsi="Times New Roman" w:cs="Times New Roman"/>
          <w:kern w:val="2"/>
          <w:sz w:val="21"/>
          <w:szCs w:val="21"/>
          <w:lang w:eastAsia="ru-RU"/>
        </w:rPr>
      </w:pPr>
      <w:r w:rsidRPr="00CD47B5">
        <w:rPr>
          <w:rFonts w:ascii="Times New Roman" w:eastAsia="Lucida Sans Unicode" w:hAnsi="Times New Roman" w:cs="Times New Roman"/>
          <w:kern w:val="2"/>
          <w:sz w:val="21"/>
          <w:szCs w:val="21"/>
          <w:lang w:eastAsia="ru-RU"/>
        </w:rPr>
        <w:t xml:space="preserve">* Настоящая справка прикладывается по усмотрению заявителя. Организатор аукциона рекомендует </w:t>
      </w:r>
      <w:r w:rsidRPr="00CD47B5">
        <w:rPr>
          <w:rFonts w:ascii="Times New Roman" w:eastAsia="Lucida Sans Unicode" w:hAnsi="Times New Roman" w:cs="Times New Roman"/>
          <w:kern w:val="2"/>
          <w:sz w:val="21"/>
          <w:szCs w:val="21"/>
          <w:lang w:eastAsia="ru-RU"/>
        </w:rPr>
        <w:lastRenderedPageBreak/>
        <w:t>включить данную справку к заявке во избежание неточностей в протоколах комиссии и при подготовке проекта договора аренды, а также для возврата задатка.</w:t>
      </w: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spacing w:after="0" w:line="240" w:lineRule="auto"/>
        <w:jc w:val="center"/>
        <w:rPr>
          <w:rFonts w:ascii="Times New Roman" w:eastAsia="Times New Roman" w:hAnsi="Times New Roman" w:cs="Times New Roman"/>
          <w:caps/>
          <w:sz w:val="20"/>
          <w:szCs w:val="20"/>
          <w:lang w:eastAsia="ru-RU"/>
        </w:rPr>
      </w:pPr>
      <w:r w:rsidRPr="00CD47B5">
        <w:rPr>
          <w:rFonts w:ascii="Times New Roman" w:eastAsia="Times New Roman" w:hAnsi="Times New Roman" w:cs="Times New Roman"/>
          <w:sz w:val="24"/>
          <w:szCs w:val="20"/>
          <w:lang w:eastAsia="ru-RU"/>
        </w:rPr>
        <w:t xml:space="preserve">ОПИСЬ ДОКУМЕНТОВ, </w:t>
      </w:r>
      <w:r w:rsidRPr="00CD47B5">
        <w:rPr>
          <w:rFonts w:ascii="Times New Roman" w:eastAsia="Times New Roman" w:hAnsi="Times New Roman" w:cs="Times New Roman"/>
          <w:caps/>
          <w:sz w:val="24"/>
          <w:szCs w:val="20"/>
          <w:lang w:eastAsia="ru-RU"/>
        </w:rPr>
        <w:t>представляемых для участия в аукционе</w:t>
      </w:r>
      <w:r w:rsidRPr="00CD47B5">
        <w:rPr>
          <w:rFonts w:ascii="Times New Roman" w:eastAsia="Times New Roman" w:hAnsi="Times New Roman" w:cs="Times New Roman"/>
          <w:caps/>
          <w:sz w:val="20"/>
          <w:szCs w:val="20"/>
          <w:lang w:eastAsia="ru-RU"/>
        </w:rPr>
        <w:t xml:space="preserve">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6"/>
          <w:szCs w:val="24"/>
          <w:lang w:eastAsia="ru-RU"/>
        </w:rPr>
      </w:pPr>
      <w:proofErr w:type="gramStart"/>
      <w:r w:rsidRPr="00CD47B5">
        <w:rPr>
          <w:rFonts w:ascii="Times New Roman" w:eastAsia="Lucida Sans Unicode" w:hAnsi="Times New Roman" w:cs="Times New Roman"/>
          <w:caps/>
          <w:kern w:val="2"/>
          <w:sz w:val="24"/>
          <w:szCs w:val="24"/>
          <w:lang w:eastAsia="ru-RU"/>
        </w:rPr>
        <w:t xml:space="preserve">к заявке на участие в </w:t>
      </w:r>
      <w:r w:rsidRPr="00CD47B5">
        <w:rPr>
          <w:rFonts w:ascii="Times New Roman" w:eastAsia="Lucida Sans Unicode" w:hAnsi="Times New Roman" w:cs="Times New Roman"/>
          <w:kern w:val="2"/>
          <w:sz w:val="26"/>
          <w:szCs w:val="24"/>
          <w:lang w:eastAsia="ru-RU"/>
        </w:rPr>
        <w:t>АУКЦИОНЕ ОТКРЫТОМ ПО СОСТАВУ УЧАСТНИКОВ С ОТКРЫТОЙ ФОРМОЙ</w:t>
      </w:r>
      <w:proofErr w:type="gramEnd"/>
      <w:r w:rsidRPr="00CD47B5">
        <w:rPr>
          <w:rFonts w:ascii="Times New Roman" w:eastAsia="Lucida Sans Unicode" w:hAnsi="Times New Roman" w:cs="Times New Roman"/>
          <w:kern w:val="2"/>
          <w:sz w:val="26"/>
          <w:szCs w:val="24"/>
          <w:lang w:eastAsia="ru-RU"/>
        </w:rPr>
        <w:t xml:space="preserve"> ПОДАЧИ ПРЕДЛОЖЕНИЯ О ЦЕНЕ</w:t>
      </w:r>
    </w:p>
    <w:p w:rsidR="00CD47B5" w:rsidRPr="00CD47B5" w:rsidRDefault="00CD47B5" w:rsidP="00CD47B5">
      <w:pPr>
        <w:spacing w:after="0" w:line="240" w:lineRule="auto"/>
        <w:jc w:val="center"/>
        <w:rPr>
          <w:rFonts w:ascii="Times New Roman" w:eastAsia="Times New Roman" w:hAnsi="Times New Roman" w:cs="Times New Roman"/>
          <w:caps/>
          <w:sz w:val="24"/>
          <w:szCs w:val="20"/>
          <w:lang w:eastAsia="ru-RU"/>
        </w:rPr>
      </w:pPr>
    </w:p>
    <w:p w:rsidR="00CD47B5" w:rsidRPr="00CD47B5" w:rsidRDefault="00CD47B5" w:rsidP="00CD47B5">
      <w:pPr>
        <w:spacing w:after="0" w:line="240" w:lineRule="auto"/>
        <w:jc w:val="center"/>
        <w:rPr>
          <w:rFonts w:ascii="Times New Roman" w:eastAsia="Times New Roman" w:hAnsi="Times New Roman" w:cs="Times New Roman"/>
          <w:caps/>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CD47B5" w:rsidRPr="00CD47B5" w:rsidTr="00CD47B5">
        <w:tc>
          <w:tcPr>
            <w:tcW w:w="9923" w:type="dxa"/>
            <w:tcBorders>
              <w:top w:val="nil"/>
              <w:left w:val="nil"/>
              <w:bottom w:val="single" w:sz="4" w:space="0" w:color="auto"/>
              <w:right w:val="nil"/>
            </w:tcBorders>
          </w:tcPr>
          <w:p w:rsidR="00CD47B5" w:rsidRPr="00CD47B5" w:rsidRDefault="00CD47B5" w:rsidP="00CD47B5">
            <w:pPr>
              <w:spacing w:after="0" w:line="240" w:lineRule="auto"/>
              <w:jc w:val="center"/>
              <w:rPr>
                <w:rFonts w:ascii="Times New Roman" w:eastAsia="Times New Roman" w:hAnsi="Times New Roman" w:cs="Times New Roman"/>
                <w:i/>
                <w:caps/>
                <w:sz w:val="20"/>
                <w:szCs w:val="20"/>
                <w:lang w:eastAsia="ru-RU"/>
              </w:rPr>
            </w:pPr>
          </w:p>
        </w:tc>
      </w:tr>
    </w:tbl>
    <w:p w:rsidR="00CD47B5" w:rsidRPr="00CD47B5" w:rsidRDefault="00CD47B5" w:rsidP="00CD47B5">
      <w:pPr>
        <w:spacing w:after="0" w:line="240" w:lineRule="auto"/>
        <w:jc w:val="center"/>
        <w:rPr>
          <w:rFonts w:ascii="Times New Roman" w:eastAsia="Times New Roman" w:hAnsi="Times New Roman" w:cs="Times New Roman"/>
          <w:i/>
          <w:caps/>
          <w:sz w:val="20"/>
          <w:szCs w:val="20"/>
          <w:lang w:eastAsia="ru-RU"/>
        </w:rPr>
      </w:pPr>
      <w:r w:rsidRPr="00CD47B5">
        <w:rPr>
          <w:rFonts w:ascii="Times New Roman" w:eastAsia="Times New Roman" w:hAnsi="Times New Roman" w:cs="Times New Roman"/>
          <w:i/>
          <w:caps/>
          <w:sz w:val="20"/>
          <w:szCs w:val="20"/>
          <w:lang w:eastAsia="ru-RU"/>
        </w:rPr>
        <w:t>(наименование организации - участника аукциона)</w:t>
      </w:r>
    </w:p>
    <w:p w:rsidR="00CD47B5" w:rsidRPr="00CD47B5" w:rsidRDefault="00CD47B5" w:rsidP="00CD47B5">
      <w:pPr>
        <w:spacing w:after="0" w:line="240" w:lineRule="auto"/>
        <w:jc w:val="center"/>
        <w:rPr>
          <w:rFonts w:ascii="Times New Roman" w:eastAsia="Times New Roman" w:hAnsi="Times New Roman" w:cs="Times New Roman"/>
          <w:caps/>
          <w:sz w:val="20"/>
          <w:szCs w:val="20"/>
          <w:lang w:eastAsia="ru-RU"/>
        </w:rPr>
      </w:pPr>
    </w:p>
    <w:p w:rsidR="00CD47B5" w:rsidRPr="00CD47B5" w:rsidRDefault="00CD47B5" w:rsidP="00CD47B5">
      <w:pPr>
        <w:spacing w:after="0" w:line="240" w:lineRule="auto"/>
        <w:jc w:val="center"/>
        <w:rPr>
          <w:rFonts w:ascii="Times New Roman" w:eastAsia="Times New Roman" w:hAnsi="Times New Roman" w:cs="Times New Roman"/>
          <w:caps/>
          <w:sz w:val="20"/>
          <w:szCs w:val="20"/>
          <w:lang w:eastAsia="ru-RU"/>
        </w:rPr>
      </w:pPr>
    </w:p>
    <w:p w:rsidR="00CD47B5" w:rsidRPr="00CD47B5" w:rsidRDefault="00CD47B5" w:rsidP="00CD47B5">
      <w:pPr>
        <w:spacing w:after="0" w:line="240" w:lineRule="auto"/>
        <w:rPr>
          <w:rFonts w:ascii="Times New Roman" w:eastAsia="Times New Roman" w:hAnsi="Times New Roman" w:cs="Times New Roman"/>
          <w:caps/>
          <w:sz w:val="20"/>
          <w:szCs w:val="20"/>
          <w:lang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501"/>
        <w:gridCol w:w="1559"/>
      </w:tblGrid>
      <w:tr w:rsidR="00CD47B5" w:rsidRPr="00CD47B5" w:rsidTr="00CD47B5">
        <w:tc>
          <w:tcPr>
            <w:tcW w:w="720" w:type="dxa"/>
            <w:tcBorders>
              <w:top w:val="single" w:sz="4" w:space="0" w:color="auto"/>
              <w:left w:val="single" w:sz="4" w:space="0" w:color="auto"/>
              <w:bottom w:val="single" w:sz="4" w:space="0" w:color="auto"/>
              <w:right w:val="single" w:sz="4" w:space="0" w:color="auto"/>
            </w:tcBorders>
            <w:vAlign w:val="center"/>
            <w:hideMark/>
          </w:tcPr>
          <w:p w:rsidR="00CD47B5" w:rsidRPr="00CD47B5" w:rsidRDefault="00CD47B5" w:rsidP="00CD47B5">
            <w:pPr>
              <w:spacing w:after="0" w:line="240" w:lineRule="auto"/>
              <w:jc w:val="center"/>
              <w:rPr>
                <w:rFonts w:ascii="Times New Roman" w:eastAsia="Times New Roman" w:hAnsi="Times New Roman" w:cs="Times New Roman"/>
                <w:kern w:val="24"/>
                <w:sz w:val="24"/>
                <w:szCs w:val="24"/>
                <w:lang w:eastAsia="ru-RU"/>
              </w:rPr>
            </w:pPr>
            <w:r w:rsidRPr="00CD47B5">
              <w:rPr>
                <w:rFonts w:ascii="Times New Roman" w:eastAsia="Times New Roman" w:hAnsi="Times New Roman" w:cs="Times New Roman"/>
                <w:caps/>
                <w:sz w:val="24"/>
                <w:szCs w:val="24"/>
                <w:lang w:eastAsia="ru-RU"/>
              </w:rPr>
              <w:t xml:space="preserve">№ </w:t>
            </w:r>
          </w:p>
          <w:p w:rsidR="00CD47B5" w:rsidRPr="00CD47B5" w:rsidRDefault="00CD47B5" w:rsidP="00CD47B5">
            <w:pPr>
              <w:spacing w:after="0" w:line="240" w:lineRule="auto"/>
              <w:jc w:val="center"/>
              <w:rPr>
                <w:rFonts w:ascii="Times New Roman" w:eastAsia="Times New Roman" w:hAnsi="Times New Roman" w:cs="Times New Roman"/>
                <w:caps/>
                <w:sz w:val="24"/>
                <w:szCs w:val="24"/>
                <w:lang w:eastAsia="ru-RU"/>
              </w:rPr>
            </w:pPr>
            <w:proofErr w:type="gramStart"/>
            <w:r w:rsidRPr="00CD47B5">
              <w:rPr>
                <w:rFonts w:ascii="Times New Roman" w:eastAsia="Times New Roman" w:hAnsi="Times New Roman" w:cs="Times New Roman"/>
                <w:kern w:val="24"/>
                <w:sz w:val="24"/>
                <w:szCs w:val="24"/>
                <w:lang w:eastAsia="ru-RU"/>
              </w:rPr>
              <w:t>п</w:t>
            </w:r>
            <w:proofErr w:type="gramEnd"/>
            <w:r w:rsidRPr="00CD47B5">
              <w:rPr>
                <w:rFonts w:ascii="Times New Roman" w:eastAsia="Times New Roman" w:hAnsi="Times New Roman" w:cs="Times New Roman"/>
                <w:kern w:val="24"/>
                <w:sz w:val="24"/>
                <w:szCs w:val="24"/>
                <w:lang w:eastAsia="ru-RU"/>
              </w:rPr>
              <w:t>/п</w:t>
            </w:r>
          </w:p>
        </w:tc>
        <w:tc>
          <w:tcPr>
            <w:tcW w:w="7502" w:type="dxa"/>
            <w:tcBorders>
              <w:top w:val="single" w:sz="4" w:space="0" w:color="auto"/>
              <w:left w:val="single" w:sz="4" w:space="0" w:color="auto"/>
              <w:bottom w:val="single" w:sz="4" w:space="0" w:color="auto"/>
              <w:right w:val="single" w:sz="4" w:space="0" w:color="auto"/>
            </w:tcBorders>
            <w:vAlign w:val="center"/>
            <w:hideMark/>
          </w:tcPr>
          <w:p w:rsidR="00CD47B5" w:rsidRPr="00CD47B5" w:rsidRDefault="00CD47B5" w:rsidP="00CD47B5">
            <w:pPr>
              <w:spacing w:after="0" w:line="240" w:lineRule="auto"/>
              <w:jc w:val="center"/>
              <w:rPr>
                <w:rFonts w:ascii="Times New Roman" w:eastAsia="Times New Roman" w:hAnsi="Times New Roman" w:cs="Times New Roman"/>
                <w:kern w:val="24"/>
                <w:sz w:val="24"/>
                <w:szCs w:val="24"/>
                <w:lang w:eastAsia="ru-RU"/>
              </w:rPr>
            </w:pPr>
            <w:r w:rsidRPr="00CD47B5">
              <w:rPr>
                <w:rFonts w:ascii="Times New Roman" w:eastAsia="Times New Roman" w:hAnsi="Times New Roman" w:cs="Times New Roman"/>
                <w:kern w:val="24"/>
                <w:sz w:val="24"/>
                <w:szCs w:val="24"/>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7B5" w:rsidRPr="00CD47B5" w:rsidRDefault="00CD47B5" w:rsidP="00CD47B5">
            <w:pPr>
              <w:spacing w:after="0" w:line="240" w:lineRule="auto"/>
              <w:jc w:val="center"/>
              <w:rPr>
                <w:rFonts w:ascii="Times New Roman" w:eastAsia="Times New Roman" w:hAnsi="Times New Roman" w:cs="Times New Roman"/>
                <w:kern w:val="24"/>
                <w:sz w:val="24"/>
                <w:szCs w:val="24"/>
                <w:lang w:eastAsia="ru-RU"/>
              </w:rPr>
            </w:pPr>
            <w:r w:rsidRPr="00CD47B5">
              <w:rPr>
                <w:rFonts w:ascii="Times New Roman" w:eastAsia="Times New Roman" w:hAnsi="Times New Roman" w:cs="Times New Roman"/>
                <w:kern w:val="24"/>
                <w:sz w:val="24"/>
                <w:szCs w:val="24"/>
                <w:lang w:eastAsia="ru-RU"/>
              </w:rPr>
              <w:t>Количество листов</w:t>
            </w: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tabs>
                <w:tab w:val="left" w:pos="708"/>
                <w:tab w:val="center" w:pos="4153"/>
                <w:tab w:val="right" w:pos="8306"/>
              </w:tabs>
              <w:spacing w:after="0" w:line="240" w:lineRule="auto"/>
              <w:rPr>
                <w:rFonts w:ascii="Arial" w:eastAsia="Lucida Sans Unicode" w:hAnsi="Arial" w:cs="Times New Roman"/>
                <w:noProof/>
                <w:kern w:val="2"/>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720"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caps/>
                <w:sz w:val="24"/>
                <w:szCs w:val="24"/>
                <w:lang w:eastAsia="ru-RU"/>
              </w:rPr>
            </w:pPr>
          </w:p>
        </w:tc>
        <w:tc>
          <w:tcPr>
            <w:tcW w:w="7502"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r w:rsidR="00CD47B5" w:rsidRPr="00CD47B5" w:rsidTr="00CD47B5">
        <w:tc>
          <w:tcPr>
            <w:tcW w:w="8222" w:type="dxa"/>
            <w:gridSpan w:val="2"/>
            <w:tcBorders>
              <w:top w:val="single" w:sz="4" w:space="0" w:color="auto"/>
              <w:left w:val="single" w:sz="4" w:space="0" w:color="auto"/>
              <w:bottom w:val="single" w:sz="4" w:space="0" w:color="auto"/>
              <w:right w:val="single" w:sz="4" w:space="0" w:color="auto"/>
            </w:tcBorders>
            <w:hideMark/>
          </w:tcPr>
          <w:p w:rsidR="00CD47B5" w:rsidRPr="00CD47B5" w:rsidRDefault="00CD47B5" w:rsidP="00CD47B5">
            <w:pPr>
              <w:spacing w:after="0" w:line="240" w:lineRule="auto"/>
              <w:jc w:val="center"/>
              <w:rPr>
                <w:rFonts w:ascii="Times New Roman" w:eastAsia="Times New Roman" w:hAnsi="Times New Roman" w:cs="Times New Roman"/>
                <w:i/>
                <w:caps/>
                <w:sz w:val="24"/>
                <w:szCs w:val="24"/>
                <w:lang w:eastAsia="ru-RU"/>
              </w:rPr>
            </w:pPr>
            <w:r w:rsidRPr="00CD47B5">
              <w:rPr>
                <w:rFonts w:ascii="Times New Roman" w:eastAsia="Times New Roman" w:hAnsi="Times New Roman" w:cs="Times New Roman"/>
                <w:i/>
                <w:caps/>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CD47B5" w:rsidRPr="00CD47B5" w:rsidRDefault="00CD47B5" w:rsidP="00CD47B5">
            <w:pPr>
              <w:spacing w:after="0" w:line="240" w:lineRule="auto"/>
              <w:rPr>
                <w:rFonts w:ascii="Times New Roman" w:eastAsia="Times New Roman" w:hAnsi="Times New Roman" w:cs="Times New Roman"/>
                <w:b/>
                <w:i/>
                <w:caps/>
                <w:sz w:val="24"/>
                <w:szCs w:val="24"/>
                <w:lang w:eastAsia="ru-RU"/>
              </w:rPr>
            </w:pPr>
          </w:p>
        </w:tc>
      </w:tr>
    </w:tbl>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bl>
      <w:tblPr>
        <w:tblW w:w="9889" w:type="dxa"/>
        <w:tblInd w:w="108" w:type="dxa"/>
        <w:tblLook w:val="04A0" w:firstRow="1" w:lastRow="0" w:firstColumn="1" w:lastColumn="0" w:noHBand="0" w:noVBand="1"/>
      </w:tblPr>
      <w:tblGrid>
        <w:gridCol w:w="2802"/>
        <w:gridCol w:w="284"/>
        <w:gridCol w:w="3118"/>
        <w:gridCol w:w="567"/>
        <w:gridCol w:w="3118"/>
      </w:tblGrid>
      <w:tr w:rsidR="00CD47B5" w:rsidRPr="00CD47B5" w:rsidTr="00CD47B5">
        <w:tc>
          <w:tcPr>
            <w:tcW w:w="2802" w:type="dxa"/>
            <w:tcBorders>
              <w:top w:val="nil"/>
              <w:left w:val="nil"/>
              <w:bottom w:val="single" w:sz="4" w:space="0" w:color="auto"/>
              <w:right w:val="nil"/>
            </w:tcBorders>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284" w:type="dxa"/>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3118" w:type="dxa"/>
            <w:tcBorders>
              <w:top w:val="nil"/>
              <w:left w:val="nil"/>
              <w:bottom w:val="single" w:sz="4" w:space="0" w:color="auto"/>
              <w:right w:val="nil"/>
            </w:tcBorders>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567" w:type="dxa"/>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3118" w:type="dxa"/>
            <w:tcBorders>
              <w:top w:val="nil"/>
              <w:left w:val="nil"/>
              <w:bottom w:val="single" w:sz="4" w:space="0" w:color="auto"/>
              <w:right w:val="nil"/>
            </w:tcBorders>
          </w:tcPr>
          <w:p w:rsidR="00CD47B5" w:rsidRPr="00CD47B5" w:rsidRDefault="00CD47B5" w:rsidP="00CD47B5">
            <w:pPr>
              <w:spacing w:after="0" w:line="240" w:lineRule="auto"/>
              <w:ind w:left="-1420" w:right="-177" w:firstLine="1420"/>
              <w:rPr>
                <w:rFonts w:ascii="Times New Roman" w:eastAsia="Times New Roman" w:hAnsi="Times New Roman" w:cs="Times New Roman"/>
                <w:caps/>
                <w:sz w:val="20"/>
                <w:szCs w:val="20"/>
                <w:u w:val="single"/>
                <w:lang w:eastAsia="ru-RU"/>
              </w:rPr>
            </w:pPr>
          </w:p>
        </w:tc>
      </w:tr>
      <w:tr w:rsidR="00CD47B5" w:rsidRPr="00CD47B5" w:rsidTr="00CD47B5">
        <w:tc>
          <w:tcPr>
            <w:tcW w:w="2802" w:type="dxa"/>
            <w:tcBorders>
              <w:top w:val="single" w:sz="4" w:space="0" w:color="auto"/>
              <w:left w:val="nil"/>
              <w:bottom w:val="nil"/>
              <w:right w:val="nil"/>
            </w:tcBorders>
            <w:hideMark/>
          </w:tcPr>
          <w:p w:rsidR="00CD47B5" w:rsidRPr="00CD47B5" w:rsidRDefault="00CD47B5" w:rsidP="00CD47B5">
            <w:pPr>
              <w:spacing w:after="0" w:line="240" w:lineRule="auto"/>
              <w:jc w:val="center"/>
              <w:rPr>
                <w:rFonts w:ascii="Times New Roman" w:eastAsia="Times New Roman" w:hAnsi="Times New Roman" w:cs="Times New Roman"/>
                <w:sz w:val="21"/>
                <w:szCs w:val="21"/>
                <w:lang w:eastAsia="ru-RU"/>
              </w:rPr>
            </w:pPr>
            <w:r w:rsidRPr="00CD47B5">
              <w:rPr>
                <w:rFonts w:ascii="Times New Roman" w:eastAsia="Times New Roman" w:hAnsi="Times New Roman" w:cs="Times New Roman"/>
                <w:sz w:val="21"/>
                <w:szCs w:val="21"/>
                <w:lang w:eastAsia="ru-RU"/>
              </w:rPr>
              <w:t>(дата)</w:t>
            </w:r>
          </w:p>
        </w:tc>
        <w:tc>
          <w:tcPr>
            <w:tcW w:w="284" w:type="dxa"/>
          </w:tcPr>
          <w:p w:rsidR="00CD47B5" w:rsidRPr="00CD47B5" w:rsidRDefault="00CD47B5" w:rsidP="00CD47B5">
            <w:pPr>
              <w:spacing w:after="0" w:line="240" w:lineRule="auto"/>
              <w:jc w:val="center"/>
              <w:rPr>
                <w:rFonts w:ascii="Times New Roman" w:eastAsia="Times New Roman" w:hAnsi="Times New Roman" w:cs="Times New Roman"/>
                <w:b/>
                <w:caps/>
                <w:sz w:val="21"/>
                <w:szCs w:val="21"/>
                <w:lang w:eastAsia="ru-RU"/>
              </w:rPr>
            </w:pPr>
          </w:p>
        </w:tc>
        <w:tc>
          <w:tcPr>
            <w:tcW w:w="3118" w:type="dxa"/>
            <w:tcBorders>
              <w:top w:val="single" w:sz="4" w:space="0" w:color="auto"/>
              <w:left w:val="nil"/>
              <w:bottom w:val="nil"/>
              <w:right w:val="nil"/>
            </w:tcBorders>
            <w:hideMark/>
          </w:tcPr>
          <w:p w:rsidR="00CD47B5" w:rsidRPr="00CD47B5" w:rsidRDefault="00CD47B5" w:rsidP="00CD47B5">
            <w:pPr>
              <w:spacing w:after="0" w:line="240" w:lineRule="auto"/>
              <w:jc w:val="center"/>
              <w:rPr>
                <w:rFonts w:ascii="Times New Roman" w:eastAsia="Times New Roman" w:hAnsi="Times New Roman" w:cs="Times New Roman"/>
                <w:sz w:val="21"/>
                <w:szCs w:val="21"/>
                <w:lang w:eastAsia="ru-RU"/>
              </w:rPr>
            </w:pPr>
            <w:r w:rsidRPr="00CD47B5">
              <w:rPr>
                <w:rFonts w:ascii="Times New Roman" w:eastAsia="Times New Roman" w:hAnsi="Times New Roman" w:cs="Times New Roman"/>
                <w:sz w:val="21"/>
                <w:szCs w:val="21"/>
                <w:lang w:eastAsia="ru-RU"/>
              </w:rPr>
              <w:t>(подпись)</w:t>
            </w:r>
          </w:p>
        </w:tc>
        <w:tc>
          <w:tcPr>
            <w:tcW w:w="567" w:type="dxa"/>
          </w:tcPr>
          <w:p w:rsidR="00CD47B5" w:rsidRPr="00CD47B5" w:rsidRDefault="00CD47B5" w:rsidP="00CD47B5">
            <w:pPr>
              <w:spacing w:after="0" w:line="240" w:lineRule="auto"/>
              <w:jc w:val="center"/>
              <w:rPr>
                <w:rFonts w:ascii="Times New Roman" w:eastAsia="Times New Roman" w:hAnsi="Times New Roman" w:cs="Times New Roman"/>
                <w:b/>
                <w:caps/>
                <w:sz w:val="21"/>
                <w:szCs w:val="21"/>
                <w:lang w:eastAsia="ru-RU"/>
              </w:rPr>
            </w:pPr>
          </w:p>
        </w:tc>
        <w:tc>
          <w:tcPr>
            <w:tcW w:w="3118" w:type="dxa"/>
            <w:tcBorders>
              <w:top w:val="single" w:sz="4" w:space="0" w:color="auto"/>
              <w:left w:val="nil"/>
              <w:bottom w:val="nil"/>
              <w:right w:val="nil"/>
            </w:tcBorders>
            <w:hideMark/>
          </w:tcPr>
          <w:p w:rsidR="00CD47B5" w:rsidRPr="00CD47B5" w:rsidRDefault="00CD47B5" w:rsidP="00CD47B5">
            <w:pPr>
              <w:spacing w:after="0" w:line="240" w:lineRule="auto"/>
              <w:jc w:val="center"/>
              <w:rPr>
                <w:rFonts w:ascii="Times New Roman" w:eastAsia="Times New Roman" w:hAnsi="Times New Roman" w:cs="Times New Roman"/>
                <w:sz w:val="21"/>
                <w:szCs w:val="21"/>
                <w:lang w:eastAsia="ru-RU"/>
              </w:rPr>
            </w:pPr>
            <w:r w:rsidRPr="00CD47B5">
              <w:rPr>
                <w:rFonts w:ascii="Times New Roman" w:eastAsia="Times New Roman" w:hAnsi="Times New Roman" w:cs="Times New Roman"/>
                <w:sz w:val="21"/>
                <w:szCs w:val="21"/>
                <w:lang w:eastAsia="ru-RU"/>
              </w:rPr>
              <w:t>(расшифровка)</w:t>
            </w:r>
          </w:p>
        </w:tc>
      </w:tr>
      <w:tr w:rsidR="00CD47B5" w:rsidRPr="00CD47B5" w:rsidTr="00CD47B5">
        <w:trPr>
          <w:trHeight w:val="335"/>
        </w:trPr>
        <w:tc>
          <w:tcPr>
            <w:tcW w:w="2802" w:type="dxa"/>
            <w:hideMark/>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r w:rsidRPr="00CD47B5">
              <w:rPr>
                <w:rFonts w:ascii="Times New Roman" w:eastAsia="Times New Roman" w:hAnsi="Times New Roman" w:cs="Times New Roman"/>
                <w:caps/>
                <w:sz w:val="20"/>
                <w:szCs w:val="20"/>
                <w:lang w:eastAsia="ru-RU"/>
              </w:rPr>
              <w:t>м.п.</w:t>
            </w:r>
          </w:p>
        </w:tc>
        <w:tc>
          <w:tcPr>
            <w:tcW w:w="284" w:type="dxa"/>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3118" w:type="dxa"/>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567" w:type="dxa"/>
          </w:tcPr>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tc>
        <w:tc>
          <w:tcPr>
            <w:tcW w:w="3118" w:type="dxa"/>
          </w:tcPr>
          <w:p w:rsidR="00CD47B5" w:rsidRPr="00CD47B5" w:rsidRDefault="00CD47B5" w:rsidP="00CD47B5">
            <w:pPr>
              <w:spacing w:after="0" w:line="240" w:lineRule="auto"/>
              <w:jc w:val="center"/>
              <w:rPr>
                <w:rFonts w:ascii="Times New Roman" w:eastAsia="Times New Roman" w:hAnsi="Times New Roman" w:cs="Times New Roman"/>
                <w:caps/>
                <w:sz w:val="20"/>
                <w:szCs w:val="20"/>
                <w:lang w:eastAsia="ru-RU"/>
              </w:rPr>
            </w:pPr>
          </w:p>
        </w:tc>
      </w:tr>
    </w:tbl>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p w:rsidR="00CD47B5" w:rsidRPr="00CD47B5" w:rsidRDefault="00CD47B5" w:rsidP="00CD47B5">
      <w:pPr>
        <w:spacing w:after="0" w:line="240" w:lineRule="auto"/>
        <w:rPr>
          <w:rFonts w:ascii="Times New Roman" w:eastAsia="Times New Roman" w:hAnsi="Times New Roman" w:cs="Times New Roman"/>
          <w:b/>
          <w:caps/>
          <w:sz w:val="20"/>
          <w:szCs w:val="20"/>
          <w:lang w:eastAsia="ru-RU"/>
        </w:rPr>
      </w:pPr>
    </w:p>
    <w:p w:rsidR="00CD47B5" w:rsidRPr="00CD47B5" w:rsidRDefault="00CD47B5" w:rsidP="00CD47B5">
      <w:pPr>
        <w:widowControl w:val="0"/>
        <w:suppressAutoHyphens/>
        <w:spacing w:after="0" w:line="240" w:lineRule="auto"/>
        <w:ind w:firstLine="6804"/>
        <w:jc w:val="right"/>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br w:type="page"/>
      </w:r>
      <w:r w:rsidRPr="00CD47B5">
        <w:rPr>
          <w:rFonts w:ascii="Times New Roman" w:eastAsia="Lucida Sans Unicode" w:hAnsi="Times New Roman" w:cs="Times New Roman"/>
          <w:kern w:val="2"/>
          <w:sz w:val="24"/>
          <w:szCs w:val="24"/>
          <w:lang w:eastAsia="ru-RU"/>
        </w:rPr>
        <w:lastRenderedPageBreak/>
        <w:t>Приложение № 3</w:t>
      </w:r>
    </w:p>
    <w:p w:rsidR="00CD47B5" w:rsidRPr="00CD47B5" w:rsidRDefault="00CD47B5" w:rsidP="00CD47B5">
      <w:pPr>
        <w:widowControl w:val="0"/>
        <w:suppressAutoHyphens/>
        <w:spacing w:after="0" w:line="240" w:lineRule="auto"/>
        <w:ind w:firstLine="6804"/>
        <w:jc w:val="right"/>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к Документации об аукционе</w:t>
      </w:r>
    </w:p>
    <w:p w:rsidR="00CD47B5" w:rsidRPr="00CD47B5" w:rsidRDefault="00CD47B5" w:rsidP="00CD47B5">
      <w:pPr>
        <w:widowControl w:val="0"/>
        <w:suppressAutoHyphens/>
        <w:spacing w:after="120" w:line="240" w:lineRule="auto"/>
        <w:jc w:val="center"/>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D47B5">
        <w:rPr>
          <w:rFonts w:ascii="Times New Roman" w:eastAsia="Lucida Sans Unicode" w:hAnsi="Times New Roman" w:cs="Times New Roman"/>
          <w:b/>
          <w:kern w:val="2"/>
          <w:sz w:val="24"/>
          <w:szCs w:val="24"/>
          <w:lang w:eastAsia="ru-RU"/>
        </w:rPr>
        <w:t xml:space="preserve">Перечень документов, </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roofErr w:type="gramStart"/>
      <w:r w:rsidRPr="00CD47B5">
        <w:rPr>
          <w:rFonts w:ascii="Times New Roman" w:eastAsia="Lucida Sans Unicode" w:hAnsi="Times New Roman" w:cs="Times New Roman"/>
          <w:b/>
          <w:kern w:val="2"/>
          <w:sz w:val="24"/>
          <w:szCs w:val="24"/>
          <w:lang w:eastAsia="ru-RU"/>
        </w:rPr>
        <w:t>необходимых</w:t>
      </w:r>
      <w:proofErr w:type="gramEnd"/>
      <w:r w:rsidRPr="00CD47B5">
        <w:rPr>
          <w:rFonts w:ascii="Times New Roman" w:eastAsia="Lucida Sans Unicode" w:hAnsi="Times New Roman" w:cs="Times New Roman"/>
          <w:b/>
          <w:kern w:val="2"/>
          <w:sz w:val="24"/>
          <w:szCs w:val="24"/>
          <w:lang w:eastAsia="ru-RU"/>
        </w:rPr>
        <w:t xml:space="preserve"> для участия в аукционе, прилагаемых к заявке</w:t>
      </w: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b/>
          <w:sz w:val="24"/>
          <w:szCs w:val="24"/>
          <w:lang w:eastAsia="ru-RU"/>
        </w:rPr>
      </w:pPr>
      <w:r w:rsidRPr="00CD47B5">
        <w:rPr>
          <w:rFonts w:ascii="Times New Roman" w:eastAsia="Times New Roman" w:hAnsi="Times New Roman" w:cs="Times New Roman"/>
          <w:b/>
          <w:sz w:val="24"/>
          <w:szCs w:val="24"/>
          <w:lang w:eastAsia="ru-RU"/>
        </w:rPr>
        <w:t>-Для юридических лиц:</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заверенные копии учредительных документов;</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b/>
          <w:sz w:val="24"/>
          <w:szCs w:val="24"/>
          <w:lang w:eastAsia="ru-RU"/>
        </w:rPr>
      </w:pPr>
      <w:r w:rsidRPr="00CD47B5">
        <w:rPr>
          <w:rFonts w:ascii="Times New Roman" w:eastAsia="Times New Roman" w:hAnsi="Times New Roman" w:cs="Times New Roman"/>
          <w:b/>
          <w:sz w:val="24"/>
          <w:szCs w:val="24"/>
          <w:lang w:eastAsia="ru-RU"/>
        </w:rPr>
        <w:t>-Для физических лиц:</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документ, удостоверяющий личность, или копии всех его листов.</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CD47B5">
          <w:rPr>
            <w:rFonts w:ascii="Times New Roman" w:eastAsia="Times New Roman" w:hAnsi="Times New Roman" w:cs="Times New Roman"/>
            <w:sz w:val="24"/>
            <w:szCs w:val="24"/>
            <w:lang w:eastAsia="ru-RU"/>
          </w:rPr>
          <w:t>порядке</w:t>
        </w:r>
      </w:hyperlink>
      <w:r w:rsidRPr="00CD47B5">
        <w:rPr>
          <w:rFonts w:ascii="Times New Roman" w:eastAsia="Times New Roman" w:hAnsi="Times New Roman" w:cs="Times New Roman"/>
          <w:sz w:val="24"/>
          <w:szCs w:val="24"/>
          <w:lang w:eastAsia="ru-RU"/>
        </w:rPr>
        <w:t>, или нотариально заверенная копия такой доверенности. В случае</w:t>
      </w:r>
      <w:proofErr w:type="gramStart"/>
      <w:r w:rsidRPr="00CD47B5">
        <w:rPr>
          <w:rFonts w:ascii="Times New Roman" w:eastAsia="Times New Roman" w:hAnsi="Times New Roman" w:cs="Times New Roman"/>
          <w:sz w:val="24"/>
          <w:szCs w:val="24"/>
          <w:lang w:eastAsia="ru-RU"/>
        </w:rPr>
        <w:t>,</w:t>
      </w:r>
      <w:proofErr w:type="gramEnd"/>
      <w:r w:rsidRPr="00CD47B5">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47B5" w:rsidRPr="00CD47B5" w:rsidRDefault="00CD47B5" w:rsidP="00CD47B5">
      <w:pPr>
        <w:autoSpaceDE w:val="0"/>
        <w:autoSpaceDN w:val="0"/>
        <w:adjustRightInd w:val="0"/>
        <w:spacing w:after="0" w:line="240" w:lineRule="auto"/>
        <w:ind w:right="-284"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CD47B5" w:rsidRPr="00CD47B5" w:rsidRDefault="00CD47B5" w:rsidP="00CD47B5">
      <w:pPr>
        <w:spacing w:after="0" w:line="240" w:lineRule="auto"/>
        <w:ind w:right="-284" w:firstLine="709"/>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D47B5" w:rsidRPr="00CD47B5" w:rsidRDefault="00CD47B5" w:rsidP="00CD47B5">
      <w:pPr>
        <w:spacing w:after="0" w:line="240" w:lineRule="auto"/>
        <w:ind w:right="-284" w:firstLine="709"/>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D47B5" w:rsidRPr="00CD47B5" w:rsidRDefault="00CD47B5" w:rsidP="00CD47B5">
      <w:pPr>
        <w:widowControl w:val="0"/>
        <w:suppressAutoHyphens/>
        <w:spacing w:before="120" w:after="120" w:line="240" w:lineRule="auto"/>
        <w:ind w:firstLine="567"/>
        <w:jc w:val="both"/>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before="120" w:after="120" w:line="240" w:lineRule="auto"/>
        <w:ind w:firstLine="567"/>
        <w:jc w:val="both"/>
        <w:rPr>
          <w:rFonts w:ascii="Times New Roman" w:eastAsia="Lucida Sans Unicode" w:hAnsi="Times New Roman" w:cs="Times New Roman"/>
          <w:b/>
          <w:kern w:val="2"/>
          <w:sz w:val="24"/>
          <w:szCs w:val="24"/>
          <w:lang w:eastAsia="ru-RU"/>
        </w:rPr>
      </w:pP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 </w:t>
      </w: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p>
    <w:p w:rsidR="00CD47B5" w:rsidRPr="00CD47B5" w:rsidRDefault="00CD47B5" w:rsidP="00CD47B5">
      <w:pPr>
        <w:widowControl w:val="0"/>
        <w:suppressAutoHyphens/>
        <w:spacing w:after="120" w:line="240" w:lineRule="auto"/>
        <w:ind w:firstLine="6803"/>
        <w:jc w:val="both"/>
        <w:rPr>
          <w:rFonts w:ascii="Times New Roman" w:eastAsia="Lucida Sans Unicode" w:hAnsi="Times New Roman" w:cs="Times New Roman"/>
          <w:kern w:val="2"/>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r w:rsidRPr="00CD47B5">
        <w:rPr>
          <w:rFonts w:ascii="Times New Roman" w:eastAsia="Times New Roman" w:hAnsi="Times New Roman" w:cs="Courier New"/>
          <w:sz w:val="24"/>
          <w:szCs w:val="20"/>
          <w:lang w:eastAsia="ru-RU"/>
        </w:rPr>
        <w:t>Приложение № 4</w:t>
      </w: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r w:rsidRPr="00CD47B5">
        <w:rPr>
          <w:rFonts w:ascii="Times New Roman" w:eastAsia="Times New Roman" w:hAnsi="Times New Roman" w:cs="Courier New"/>
          <w:sz w:val="24"/>
          <w:szCs w:val="20"/>
          <w:lang w:eastAsia="ru-RU"/>
        </w:rPr>
        <w:t xml:space="preserve">к Документации </w:t>
      </w: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r w:rsidRPr="00CD47B5">
        <w:rPr>
          <w:rFonts w:ascii="Times New Roman" w:eastAsia="Times New Roman" w:hAnsi="Times New Roman" w:cs="Courier New"/>
          <w:sz w:val="24"/>
          <w:szCs w:val="20"/>
          <w:lang w:eastAsia="ru-RU"/>
        </w:rPr>
        <w:t>об аукционе</w:t>
      </w: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p>
    <w:p w:rsidR="00CD47B5" w:rsidRPr="00CD47B5" w:rsidRDefault="00CD47B5" w:rsidP="00CD47B5">
      <w:pPr>
        <w:spacing w:before="240" w:after="60" w:line="240" w:lineRule="auto"/>
        <w:jc w:val="center"/>
        <w:outlineLvl w:val="0"/>
        <w:rPr>
          <w:rFonts w:ascii="Times New Roman" w:eastAsia="Times New Roman" w:hAnsi="Times New Roman" w:cs="Times New Roman"/>
          <w:b/>
          <w:kern w:val="28"/>
          <w:sz w:val="24"/>
          <w:szCs w:val="24"/>
          <w:lang w:eastAsia="ru-RU"/>
        </w:rPr>
      </w:pPr>
      <w:r w:rsidRPr="00CD47B5">
        <w:rPr>
          <w:rFonts w:ascii="Times New Roman" w:eastAsia="Times New Roman" w:hAnsi="Times New Roman" w:cs="Times New Roman"/>
          <w:b/>
          <w:kern w:val="28"/>
          <w:sz w:val="24"/>
          <w:szCs w:val="24"/>
          <w:lang w:eastAsia="ru-RU"/>
        </w:rPr>
        <w:t>ДОГОВОР О ЗАДАТКЕ по ЛОТУ №____</w:t>
      </w:r>
    </w:p>
    <w:p w:rsidR="00CD47B5" w:rsidRPr="00CD47B5" w:rsidRDefault="00CD47B5" w:rsidP="00CD47B5">
      <w:pPr>
        <w:spacing w:before="240" w:after="60" w:line="240" w:lineRule="auto"/>
        <w:jc w:val="center"/>
        <w:outlineLvl w:val="0"/>
        <w:rPr>
          <w:rFonts w:ascii="Times New Roman" w:eastAsia="Times New Roman" w:hAnsi="Times New Roman" w:cs="Times New Roman"/>
          <w:b/>
          <w:kern w:val="28"/>
          <w:sz w:val="24"/>
          <w:szCs w:val="24"/>
          <w:lang w:eastAsia="ru-RU"/>
        </w:rPr>
      </w:pPr>
    </w:p>
    <w:p w:rsidR="00CD47B5" w:rsidRPr="00CD47B5" w:rsidRDefault="00CD47B5" w:rsidP="00CD47B5">
      <w:pPr>
        <w:spacing w:after="0" w:line="240" w:lineRule="auto"/>
        <w:jc w:val="center"/>
        <w:rPr>
          <w:rFonts w:ascii="Times New Roman" w:eastAsia="Times New Roman" w:hAnsi="Times New Roman" w:cs="Times New Roman"/>
          <w:sz w:val="24"/>
          <w:szCs w:val="20"/>
          <w:lang w:eastAsia="ru-RU"/>
        </w:rPr>
      </w:pPr>
      <w:r w:rsidRPr="00CD47B5">
        <w:rPr>
          <w:rFonts w:ascii="Times New Roman" w:eastAsia="Times New Roman" w:hAnsi="Times New Roman" w:cs="Times New Roman"/>
          <w:sz w:val="24"/>
          <w:szCs w:val="20"/>
          <w:lang w:eastAsia="ru-RU"/>
        </w:rPr>
        <w:t xml:space="preserve">дер. </w:t>
      </w:r>
      <w:r w:rsidR="007B5999">
        <w:rPr>
          <w:rFonts w:ascii="Times New Roman" w:eastAsia="Times New Roman" w:hAnsi="Times New Roman" w:cs="Times New Roman"/>
          <w:sz w:val="24"/>
          <w:szCs w:val="20"/>
          <w:lang w:eastAsia="ru-RU"/>
        </w:rPr>
        <w:t>Бор</w:t>
      </w:r>
      <w:r w:rsidRPr="00CD47B5">
        <w:rPr>
          <w:rFonts w:ascii="Times New Roman" w:eastAsia="Times New Roman" w:hAnsi="Times New Roman" w:cs="Times New Roman"/>
          <w:sz w:val="24"/>
          <w:szCs w:val="20"/>
          <w:lang w:eastAsia="ru-RU"/>
        </w:rPr>
        <w:tab/>
      </w:r>
      <w:r w:rsidRPr="00CD47B5">
        <w:rPr>
          <w:rFonts w:ascii="Times New Roman" w:eastAsia="Times New Roman" w:hAnsi="Times New Roman" w:cs="Times New Roman"/>
          <w:sz w:val="24"/>
          <w:szCs w:val="20"/>
          <w:lang w:eastAsia="ru-RU"/>
        </w:rPr>
        <w:tab/>
      </w:r>
      <w:r w:rsidRPr="00CD47B5">
        <w:rPr>
          <w:rFonts w:ascii="Times New Roman" w:eastAsia="Times New Roman" w:hAnsi="Times New Roman" w:cs="Times New Roman"/>
          <w:sz w:val="24"/>
          <w:szCs w:val="20"/>
          <w:lang w:eastAsia="ru-RU"/>
        </w:rPr>
        <w:tab/>
      </w:r>
      <w:r w:rsidRPr="00CD47B5">
        <w:rPr>
          <w:rFonts w:ascii="Times New Roman" w:eastAsia="Times New Roman" w:hAnsi="Times New Roman" w:cs="Times New Roman"/>
          <w:sz w:val="24"/>
          <w:szCs w:val="20"/>
          <w:lang w:eastAsia="ru-RU"/>
        </w:rPr>
        <w:tab/>
      </w:r>
      <w:r w:rsidRPr="00CD47B5">
        <w:rPr>
          <w:rFonts w:ascii="Times New Roman" w:eastAsia="Times New Roman" w:hAnsi="Times New Roman" w:cs="Times New Roman"/>
          <w:sz w:val="24"/>
          <w:szCs w:val="20"/>
          <w:lang w:eastAsia="ru-RU"/>
        </w:rPr>
        <w:tab/>
      </w:r>
      <w:r w:rsidRPr="00CD47B5">
        <w:rPr>
          <w:rFonts w:ascii="Times New Roman" w:eastAsia="Times New Roman" w:hAnsi="Times New Roman" w:cs="Times New Roman"/>
          <w:sz w:val="24"/>
          <w:szCs w:val="20"/>
          <w:lang w:eastAsia="ru-RU"/>
        </w:rPr>
        <w:tab/>
      </w:r>
      <w:r w:rsidRPr="00CD47B5">
        <w:rPr>
          <w:rFonts w:ascii="Times New Roman" w:eastAsia="Times New Roman" w:hAnsi="Times New Roman" w:cs="Times New Roman"/>
          <w:sz w:val="24"/>
          <w:szCs w:val="20"/>
          <w:lang w:eastAsia="ru-RU"/>
        </w:rPr>
        <w:tab/>
        <w:t>«____» ____________ 2018 г.</w:t>
      </w:r>
    </w:p>
    <w:p w:rsidR="00CD47B5" w:rsidRPr="00CD47B5" w:rsidRDefault="00CD47B5" w:rsidP="00E15A16">
      <w:pPr>
        <w:spacing w:after="0" w:line="240" w:lineRule="auto"/>
        <w:jc w:val="both"/>
        <w:rPr>
          <w:rFonts w:ascii="Times New Roman" w:eastAsia="Times New Roman" w:hAnsi="Times New Roman" w:cs="Times New Roman"/>
          <w:sz w:val="24"/>
          <w:szCs w:val="20"/>
          <w:lang w:eastAsia="ru-RU"/>
        </w:rPr>
      </w:pPr>
    </w:p>
    <w:p w:rsidR="007B5999" w:rsidRPr="007B5999" w:rsidRDefault="007B5999" w:rsidP="00E15A16">
      <w:pPr>
        <w:tabs>
          <w:tab w:val="left" w:pos="2410"/>
        </w:tabs>
        <w:ind w:firstLine="708"/>
        <w:jc w:val="both"/>
        <w:rPr>
          <w:rFonts w:ascii="Times New Roman" w:eastAsia="Times New Roman" w:hAnsi="Times New Roman" w:cs="Times New Roman"/>
          <w:sz w:val="24"/>
          <w:szCs w:val="24"/>
          <w:lang w:eastAsia="ru-RU"/>
        </w:rPr>
      </w:pPr>
      <w:proofErr w:type="gramStart"/>
      <w:r w:rsidRPr="007B5999">
        <w:rPr>
          <w:rFonts w:ascii="Times New Roman" w:eastAsia="Times New Roman"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 внесена в Единый ГРЮЛ за ОГРН 1054701512392 Межрайонной ИФНС России № 6 по Ленинградской области, свидетельство от 26.12.2005, ИНН 4715015972, КПП 471501001, местонахождение: 187643, Ленинградская область, Бокситогорский район, дер. Бор, д.44, действующая от имени собственника – муниципального образования Борское сельское поселение Бокситогорского муниципального района Ленинградкой области на основании Устава, в лице заместителя</w:t>
      </w:r>
      <w:proofErr w:type="gramEnd"/>
      <w:r w:rsidRPr="007B5999">
        <w:rPr>
          <w:rFonts w:ascii="Times New Roman" w:eastAsia="Times New Roman" w:hAnsi="Times New Roman" w:cs="Times New Roman"/>
          <w:sz w:val="24"/>
          <w:szCs w:val="24"/>
          <w:lang w:eastAsia="ru-RU"/>
        </w:rPr>
        <w:t xml:space="preserve"> главы администрации Сумерина Владимира Николаевича, именуемая в дальнейшем </w:t>
      </w:r>
      <w:r w:rsidRPr="007B5999">
        <w:rPr>
          <w:rFonts w:ascii="Times New Roman" w:eastAsia="Times New Roman" w:hAnsi="Times New Roman" w:cs="Times New Roman"/>
          <w:b/>
          <w:sz w:val="24"/>
          <w:szCs w:val="24"/>
          <w:lang w:eastAsia="ru-RU"/>
        </w:rPr>
        <w:t>«ПРОДАВЕЦ»</w:t>
      </w:r>
      <w:r w:rsidRPr="007B5999">
        <w:rPr>
          <w:rFonts w:ascii="Times New Roman" w:eastAsia="Times New Roman" w:hAnsi="Times New Roman" w:cs="Times New Roman"/>
          <w:sz w:val="24"/>
          <w:szCs w:val="24"/>
          <w:lang w:eastAsia="ru-RU"/>
        </w:rPr>
        <w:t xml:space="preserve"> с одной стороны, и</w:t>
      </w:r>
    </w:p>
    <w:p w:rsidR="00CD47B5" w:rsidRPr="00CD47B5" w:rsidRDefault="00CD47B5" w:rsidP="00E15A16">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CD47B5">
        <w:rPr>
          <w:rFonts w:ascii="Times New Roman" w:eastAsia="Lucida Sans Unicode" w:hAnsi="Times New Roman" w:cs="Times New Roman"/>
          <w:kern w:val="2"/>
          <w:sz w:val="24"/>
          <w:szCs w:val="24"/>
          <w:lang w:eastAsia="ru-RU"/>
        </w:rPr>
        <w:t>___________________________________________________________________________, (</w:t>
      </w:r>
      <w:r w:rsidRPr="00CD47B5">
        <w:rPr>
          <w:rFonts w:ascii="Times New Roman" w:eastAsia="Lucida Sans Unicode" w:hAnsi="Times New Roman" w:cs="Times New Roman"/>
          <w:kern w:val="2"/>
          <w:sz w:val="20"/>
          <w:szCs w:val="24"/>
          <w:lang w:eastAsia="ru-RU"/>
        </w:rPr>
        <w:t>указывается полное наименование, местонахождение и другие обязательные реквизиты  Покупателя</w:t>
      </w:r>
      <w:r w:rsidRPr="00CD47B5">
        <w:rPr>
          <w:rFonts w:ascii="Times New Roman" w:eastAsia="Lucida Sans Unicode" w:hAnsi="Times New Roman" w:cs="Times New Roman"/>
          <w:kern w:val="2"/>
          <w:sz w:val="24"/>
          <w:szCs w:val="24"/>
          <w:lang w:eastAsia="ru-RU"/>
        </w:rPr>
        <w:t>)</w:t>
      </w:r>
    </w:p>
    <w:p w:rsidR="00CD47B5" w:rsidRPr="00CD47B5" w:rsidRDefault="00CD47B5" w:rsidP="00E15A16">
      <w:pPr>
        <w:tabs>
          <w:tab w:val="left" w:pos="2410"/>
        </w:tabs>
        <w:spacing w:after="0" w:line="240" w:lineRule="auto"/>
        <w:ind w:firstLine="708"/>
        <w:jc w:val="both"/>
        <w:rPr>
          <w:rFonts w:ascii="Times New Roman" w:eastAsia="Times New Roman" w:hAnsi="Times New Roman" w:cs="Times New Roman"/>
          <w:sz w:val="24"/>
          <w:szCs w:val="24"/>
          <w:lang w:eastAsia="ru-RU"/>
        </w:rPr>
      </w:pPr>
    </w:p>
    <w:p w:rsidR="00CD47B5" w:rsidRPr="00CD47B5" w:rsidRDefault="00CD47B5" w:rsidP="00E15A16">
      <w:pPr>
        <w:tabs>
          <w:tab w:val="left" w:pos="2410"/>
        </w:tabs>
        <w:spacing w:after="0" w:line="240" w:lineRule="auto"/>
        <w:ind w:firstLine="708"/>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именуемо</w:t>
      </w:r>
      <w:proofErr w:type="gramStart"/>
      <w:r w:rsidRPr="00CD47B5">
        <w:rPr>
          <w:rFonts w:ascii="Times New Roman" w:eastAsia="Times New Roman" w:hAnsi="Times New Roman" w:cs="Times New Roman"/>
          <w:sz w:val="24"/>
          <w:szCs w:val="24"/>
          <w:lang w:eastAsia="ru-RU"/>
        </w:rPr>
        <w:t>е(</w:t>
      </w:r>
      <w:proofErr w:type="spellStart"/>
      <w:proofErr w:type="gramEnd"/>
      <w:r w:rsidRPr="00CD47B5">
        <w:rPr>
          <w:rFonts w:ascii="Times New Roman" w:eastAsia="Times New Roman" w:hAnsi="Times New Roman" w:cs="Times New Roman"/>
          <w:sz w:val="24"/>
          <w:szCs w:val="24"/>
          <w:lang w:eastAsia="ru-RU"/>
        </w:rPr>
        <w:t>ый</w:t>
      </w:r>
      <w:proofErr w:type="spellEnd"/>
      <w:r w:rsidRPr="00CD47B5">
        <w:rPr>
          <w:rFonts w:ascii="Times New Roman" w:eastAsia="Times New Roman" w:hAnsi="Times New Roman" w:cs="Times New Roman"/>
          <w:sz w:val="24"/>
          <w:szCs w:val="24"/>
          <w:lang w:eastAsia="ru-RU"/>
        </w:rPr>
        <w:t xml:space="preserve">) в дальнейшем </w:t>
      </w:r>
      <w:r w:rsidRPr="00CD47B5">
        <w:rPr>
          <w:rFonts w:ascii="Times New Roman" w:eastAsia="Times New Roman" w:hAnsi="Times New Roman" w:cs="Times New Roman"/>
          <w:b/>
          <w:sz w:val="24"/>
          <w:szCs w:val="24"/>
          <w:lang w:eastAsia="ru-RU"/>
        </w:rPr>
        <w:t>«ПРЕТЕНДЕНТ»</w:t>
      </w:r>
      <w:r w:rsidRPr="00CD47B5">
        <w:rPr>
          <w:rFonts w:ascii="Times New Roman" w:eastAsia="Times New Roman" w:hAnsi="Times New Roman" w:cs="Times New Roman"/>
          <w:sz w:val="24"/>
          <w:szCs w:val="24"/>
          <w:lang w:eastAsia="ru-RU"/>
        </w:rPr>
        <w:t>, совместно именуемые «СТОРОНЫ» , заключили настоящий договор о нижеследующем:</w:t>
      </w:r>
    </w:p>
    <w:p w:rsidR="00CD47B5" w:rsidRPr="00CD47B5" w:rsidRDefault="00CD47B5" w:rsidP="00E15A16">
      <w:pPr>
        <w:spacing w:after="0" w:line="240" w:lineRule="auto"/>
        <w:jc w:val="both"/>
        <w:rPr>
          <w:rFonts w:ascii="Times New Roman" w:eastAsia="Times New Roman" w:hAnsi="Times New Roman" w:cs="Times New Roman"/>
          <w:sz w:val="24"/>
          <w:szCs w:val="20"/>
          <w:lang w:eastAsia="ru-RU"/>
        </w:rPr>
      </w:pPr>
    </w:p>
    <w:p w:rsidR="00CD47B5" w:rsidRPr="00CD47B5" w:rsidRDefault="00CD47B5" w:rsidP="00E15A16">
      <w:pPr>
        <w:spacing w:before="120" w:after="120" w:line="240" w:lineRule="auto"/>
        <w:ind w:left="709"/>
        <w:jc w:val="both"/>
        <w:rPr>
          <w:rFonts w:ascii="Times New Roman" w:eastAsia="Times New Roman" w:hAnsi="Times New Roman" w:cs="Times New Roman"/>
          <w:b/>
          <w:sz w:val="20"/>
          <w:szCs w:val="20"/>
          <w:lang w:eastAsia="ru-RU"/>
        </w:rPr>
      </w:pPr>
      <w:r w:rsidRPr="00CD47B5">
        <w:rPr>
          <w:rFonts w:ascii="Times New Roman" w:eastAsia="Times New Roman" w:hAnsi="Times New Roman" w:cs="Times New Roman"/>
          <w:b/>
          <w:sz w:val="24"/>
          <w:szCs w:val="20"/>
          <w:lang w:eastAsia="ru-RU"/>
        </w:rPr>
        <w:t>1. Предмет договора</w:t>
      </w:r>
      <w:r w:rsidRPr="00CD47B5">
        <w:rPr>
          <w:rFonts w:ascii="Times New Roman" w:eastAsia="Times New Roman" w:hAnsi="Times New Roman" w:cs="Times New Roman"/>
          <w:b/>
          <w:sz w:val="20"/>
          <w:szCs w:val="20"/>
          <w:lang w:eastAsia="ru-RU"/>
        </w:rPr>
        <w:t>.</w:t>
      </w:r>
    </w:p>
    <w:p w:rsidR="00CD47B5" w:rsidRPr="00CD47B5" w:rsidRDefault="00CD47B5" w:rsidP="00E15A16">
      <w:pPr>
        <w:widowControl w:val="0"/>
        <w:suppressAutoHyphens/>
        <w:spacing w:after="120" w:line="240" w:lineRule="auto"/>
        <w:jc w:val="both"/>
        <w:rPr>
          <w:rFonts w:ascii="Times New Roman" w:eastAsia="Lucida Sans Unicode" w:hAnsi="Times New Roman" w:cs="Times New Roman"/>
          <w:kern w:val="2"/>
          <w:sz w:val="26"/>
          <w:szCs w:val="24"/>
          <w:lang w:eastAsia="ru-RU"/>
        </w:rPr>
      </w:pPr>
      <w:r w:rsidRPr="00CD47B5">
        <w:rPr>
          <w:rFonts w:ascii="Times New Roman" w:eastAsia="Lucida Sans Unicode" w:hAnsi="Times New Roman" w:cs="Times New Roman"/>
          <w:kern w:val="2"/>
          <w:sz w:val="24"/>
          <w:szCs w:val="24"/>
          <w:lang w:eastAsia="ru-RU"/>
        </w:rPr>
        <w:t>1.1.</w:t>
      </w:r>
      <w:r w:rsidRPr="00CD47B5">
        <w:rPr>
          <w:rFonts w:ascii="Times New Roman" w:eastAsia="Lucida Sans Unicode" w:hAnsi="Times New Roman" w:cs="Times New Roman"/>
          <w:kern w:val="2"/>
          <w:sz w:val="24"/>
          <w:szCs w:val="24"/>
          <w:lang w:eastAsia="ru-RU"/>
        </w:rPr>
        <w:tab/>
        <w:t xml:space="preserve">Претендент </w:t>
      </w:r>
      <w:proofErr w:type="gramStart"/>
      <w:r w:rsidRPr="00CD47B5">
        <w:rPr>
          <w:rFonts w:ascii="Times New Roman" w:eastAsia="Lucida Sans Unicode" w:hAnsi="Times New Roman" w:cs="Times New Roman"/>
          <w:kern w:val="2"/>
          <w:sz w:val="24"/>
          <w:szCs w:val="24"/>
          <w:lang w:eastAsia="ru-RU"/>
        </w:rPr>
        <w:t>для участия в аукционе открытом по составу участников с открытой формой подачи  предложения о цене</w:t>
      </w:r>
      <w:proofErr w:type="gramEnd"/>
      <w:r w:rsidRPr="00CD47B5">
        <w:rPr>
          <w:rFonts w:ascii="Times New Roman" w:eastAsia="Lucida Sans Unicode" w:hAnsi="Times New Roman" w:cs="Times New Roman"/>
          <w:kern w:val="2"/>
          <w:sz w:val="24"/>
          <w:szCs w:val="24"/>
          <w:lang w:eastAsia="ru-RU"/>
        </w:rPr>
        <w:t xml:space="preserve"> перечисляет денежные средства в размере – </w:t>
      </w:r>
    </w:p>
    <w:p w:rsidR="00CD47B5" w:rsidRPr="00CD47B5" w:rsidRDefault="00CD47B5" w:rsidP="00E15A1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b/>
          <w:sz w:val="24"/>
          <w:szCs w:val="24"/>
          <w:lang w:eastAsia="ru-RU"/>
        </w:rPr>
        <w:t xml:space="preserve">________________(____________________________________________) </w:t>
      </w:r>
      <w:r w:rsidRPr="00CD47B5">
        <w:rPr>
          <w:rFonts w:ascii="Times New Roman" w:eastAsia="Times New Roman" w:hAnsi="Times New Roman" w:cs="Times New Roman"/>
          <w:sz w:val="24"/>
          <w:szCs w:val="24"/>
          <w:lang w:eastAsia="ru-RU"/>
        </w:rPr>
        <w:t>руб. ____ коп</w:t>
      </w:r>
      <w:proofErr w:type="gramStart"/>
      <w:r w:rsidRPr="00CD47B5">
        <w:rPr>
          <w:rFonts w:ascii="Times New Roman" w:eastAsia="Times New Roman" w:hAnsi="Times New Roman" w:cs="Times New Roman"/>
          <w:sz w:val="24"/>
          <w:szCs w:val="24"/>
          <w:lang w:eastAsia="ru-RU"/>
        </w:rPr>
        <w:t>.</w:t>
      </w:r>
      <w:proofErr w:type="gramEnd"/>
      <w:r w:rsidRPr="00CD47B5">
        <w:rPr>
          <w:rFonts w:ascii="Times New Roman" w:eastAsia="Times New Roman" w:hAnsi="Times New Roman" w:cs="Times New Roman"/>
          <w:sz w:val="24"/>
          <w:szCs w:val="24"/>
          <w:lang w:eastAsia="ru-RU"/>
        </w:rPr>
        <w:t xml:space="preserve"> (</w:t>
      </w:r>
      <w:proofErr w:type="gramStart"/>
      <w:r w:rsidRPr="00CD47B5">
        <w:rPr>
          <w:rFonts w:ascii="Times New Roman" w:eastAsia="Times New Roman" w:hAnsi="Times New Roman" w:cs="Times New Roman"/>
          <w:sz w:val="24"/>
          <w:szCs w:val="24"/>
          <w:lang w:eastAsia="ru-RU"/>
        </w:rPr>
        <w:t>б</w:t>
      </w:r>
      <w:proofErr w:type="gramEnd"/>
      <w:r w:rsidRPr="00CD47B5">
        <w:rPr>
          <w:rFonts w:ascii="Times New Roman" w:eastAsia="Times New Roman" w:hAnsi="Times New Roman" w:cs="Times New Roman"/>
          <w:sz w:val="24"/>
          <w:szCs w:val="24"/>
          <w:lang w:eastAsia="ru-RU"/>
        </w:rPr>
        <w:t>ез учета НДС) (далее – задаток), а Продавец принимает задаток на расчетный счет Получателя.</w:t>
      </w:r>
    </w:p>
    <w:p w:rsidR="00CD47B5" w:rsidRDefault="00CD47B5" w:rsidP="00E15A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xml:space="preserve">Реквизиты для перечисления задатка: </w:t>
      </w:r>
    </w:p>
    <w:p w:rsidR="007B5999" w:rsidRPr="007B5999" w:rsidRDefault="007B5999" w:rsidP="00E15A16">
      <w:pPr>
        <w:spacing w:after="0" w:line="240" w:lineRule="auto"/>
        <w:jc w:val="both"/>
        <w:rPr>
          <w:rFonts w:ascii="Times New Roman" w:eastAsia="Times New Roman" w:hAnsi="Times New Roman" w:cs="Times New Roman"/>
          <w:sz w:val="24"/>
          <w:szCs w:val="20"/>
          <w:u w:val="single"/>
          <w:lang w:eastAsia="ru-RU"/>
        </w:rPr>
      </w:pPr>
      <w:r w:rsidRPr="007B5999">
        <w:rPr>
          <w:rFonts w:ascii="Times New Roman" w:eastAsia="Times New Roman" w:hAnsi="Times New Roman" w:cs="Times New Roman"/>
          <w:bCs/>
          <w:sz w:val="24"/>
          <w:szCs w:val="20"/>
          <w:u w:val="single"/>
          <w:lang w:eastAsia="ru-RU"/>
        </w:rPr>
        <w:t>Реквизиты счета для внесения задатка:</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0"/>
          <w:lang w:eastAsia="ru-RU"/>
        </w:rPr>
        <w:t xml:space="preserve">Получатель: </w:t>
      </w:r>
      <w:r w:rsidRPr="007B5999">
        <w:rPr>
          <w:rFonts w:ascii="Times New Roman" w:eastAsia="Times New Roman" w:hAnsi="Times New Roman" w:cs="Times New Roman"/>
          <w:sz w:val="24"/>
          <w:szCs w:val="24"/>
          <w:lang w:eastAsia="ru-RU"/>
        </w:rPr>
        <w:t xml:space="preserve">УФК по Ленинградской области </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proofErr w:type="gramStart"/>
      <w:r w:rsidRPr="007B5999">
        <w:rPr>
          <w:rFonts w:ascii="Times New Roman" w:eastAsia="Times New Roman" w:hAnsi="Times New Roman" w:cs="Times New Roman"/>
          <w:sz w:val="24"/>
          <w:szCs w:val="24"/>
          <w:lang w:eastAsia="ru-RU"/>
        </w:rPr>
        <w:t>л</w:t>
      </w:r>
      <w:proofErr w:type="gramEnd"/>
      <w:r w:rsidRPr="007B5999">
        <w:rPr>
          <w:rFonts w:ascii="Times New Roman" w:eastAsia="Times New Roman" w:hAnsi="Times New Roman" w:cs="Times New Roman"/>
          <w:sz w:val="24"/>
          <w:szCs w:val="24"/>
          <w:lang w:eastAsia="ru-RU"/>
        </w:rPr>
        <w:t>/</w:t>
      </w:r>
      <w:proofErr w:type="spellStart"/>
      <w:r w:rsidRPr="007B5999">
        <w:rPr>
          <w:rFonts w:ascii="Times New Roman" w:eastAsia="Times New Roman" w:hAnsi="Times New Roman" w:cs="Times New Roman"/>
          <w:sz w:val="24"/>
          <w:szCs w:val="24"/>
          <w:lang w:eastAsia="ru-RU"/>
        </w:rPr>
        <w:t>сч</w:t>
      </w:r>
      <w:proofErr w:type="spellEnd"/>
      <w:r w:rsidRPr="007B5999">
        <w:rPr>
          <w:rFonts w:ascii="Times New Roman" w:eastAsia="Times New Roman" w:hAnsi="Times New Roman" w:cs="Times New Roman"/>
          <w:sz w:val="24"/>
          <w:szCs w:val="24"/>
          <w:lang w:eastAsia="ru-RU"/>
        </w:rPr>
        <w:t xml:space="preserve"> 05453004760), </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ИНН 4715015972, </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 xml:space="preserve">КПП 471501001, </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proofErr w:type="gramStart"/>
      <w:r w:rsidRPr="007B5999">
        <w:rPr>
          <w:rFonts w:ascii="Times New Roman" w:eastAsia="Times New Roman" w:hAnsi="Times New Roman" w:cs="Times New Roman"/>
          <w:sz w:val="24"/>
          <w:szCs w:val="24"/>
          <w:lang w:eastAsia="ru-RU"/>
        </w:rPr>
        <w:t>р</w:t>
      </w:r>
      <w:proofErr w:type="gramEnd"/>
      <w:r w:rsidRPr="007B5999">
        <w:rPr>
          <w:rFonts w:ascii="Times New Roman" w:eastAsia="Times New Roman" w:hAnsi="Times New Roman" w:cs="Times New Roman"/>
          <w:sz w:val="24"/>
          <w:szCs w:val="24"/>
          <w:lang w:eastAsia="ru-RU"/>
        </w:rPr>
        <w:t>/</w:t>
      </w:r>
      <w:proofErr w:type="spellStart"/>
      <w:r w:rsidRPr="007B5999">
        <w:rPr>
          <w:rFonts w:ascii="Times New Roman" w:eastAsia="Times New Roman" w:hAnsi="Times New Roman" w:cs="Times New Roman"/>
          <w:sz w:val="24"/>
          <w:szCs w:val="24"/>
          <w:lang w:eastAsia="ru-RU"/>
        </w:rPr>
        <w:t>сч</w:t>
      </w:r>
      <w:proofErr w:type="spellEnd"/>
      <w:r w:rsidRPr="007B5999">
        <w:rPr>
          <w:rFonts w:ascii="Times New Roman" w:eastAsia="Times New Roman" w:hAnsi="Times New Roman" w:cs="Times New Roman"/>
          <w:b/>
          <w:i/>
          <w:sz w:val="24"/>
          <w:szCs w:val="24"/>
          <w:lang w:eastAsia="ru-RU"/>
        </w:rPr>
        <w:t xml:space="preserve"> </w:t>
      </w:r>
      <w:r w:rsidRPr="007B5999">
        <w:rPr>
          <w:rFonts w:ascii="Times New Roman" w:eastAsia="Times New Roman" w:hAnsi="Times New Roman" w:cs="Times New Roman"/>
          <w:sz w:val="24"/>
          <w:szCs w:val="24"/>
          <w:lang w:eastAsia="ru-RU"/>
        </w:rPr>
        <w:t>№</w:t>
      </w:r>
      <w:r w:rsidRPr="007B5999">
        <w:rPr>
          <w:rFonts w:ascii="Times New Roman" w:eastAsia="Times New Roman" w:hAnsi="Times New Roman" w:cs="Times New Roman"/>
          <w:sz w:val="24"/>
          <w:szCs w:val="24"/>
          <w:lang w:val="en-US" w:eastAsia="ru-RU"/>
        </w:rPr>
        <w:t> </w:t>
      </w:r>
      <w:r w:rsidRPr="007B5999">
        <w:rPr>
          <w:rFonts w:ascii="Times New Roman" w:eastAsia="Times New Roman" w:hAnsi="Times New Roman" w:cs="Times New Roman"/>
          <w:sz w:val="24"/>
          <w:szCs w:val="24"/>
          <w:lang w:eastAsia="ru-RU"/>
        </w:rPr>
        <w:t xml:space="preserve">40302810200003002713, </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bCs/>
          <w:spacing w:val="-3"/>
          <w:sz w:val="24"/>
          <w:szCs w:val="24"/>
          <w:lang w:eastAsia="ru-RU"/>
        </w:rPr>
        <w:t>Отделение Ленинградское г. Санкт-Петербург</w:t>
      </w:r>
      <w:r w:rsidRPr="007B5999">
        <w:rPr>
          <w:rFonts w:ascii="Times New Roman" w:eastAsia="Times New Roman" w:hAnsi="Times New Roman" w:cs="Times New Roman"/>
          <w:sz w:val="24"/>
          <w:szCs w:val="24"/>
          <w:lang w:eastAsia="ru-RU"/>
        </w:rPr>
        <w:t xml:space="preserve">, </w:t>
      </w:r>
    </w:p>
    <w:p w:rsidR="007B5999" w:rsidRPr="007B5999" w:rsidRDefault="007B5999" w:rsidP="00E15A16">
      <w:pPr>
        <w:spacing w:after="0" w:line="240" w:lineRule="auto"/>
        <w:jc w:val="both"/>
        <w:rPr>
          <w:rFonts w:ascii="Times New Roman" w:eastAsia="Times New Roman" w:hAnsi="Times New Roman" w:cs="Times New Roman"/>
          <w:sz w:val="24"/>
          <w:szCs w:val="24"/>
          <w:lang w:eastAsia="ru-RU"/>
        </w:rPr>
      </w:pPr>
      <w:r w:rsidRPr="007B5999">
        <w:rPr>
          <w:rFonts w:ascii="Times New Roman" w:eastAsia="Times New Roman" w:hAnsi="Times New Roman" w:cs="Times New Roman"/>
          <w:sz w:val="24"/>
          <w:szCs w:val="24"/>
          <w:lang w:eastAsia="ru-RU"/>
        </w:rPr>
        <w:t>БИК 044106001.</w:t>
      </w:r>
    </w:p>
    <w:p w:rsidR="007B5999" w:rsidRPr="00CD47B5" w:rsidRDefault="007B5999" w:rsidP="00E15A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CD47B5" w:rsidRPr="00CD47B5" w:rsidRDefault="00CD47B5" w:rsidP="00E15A16">
      <w:pPr>
        <w:spacing w:after="0" w:line="240" w:lineRule="auto"/>
        <w:ind w:firstLine="720"/>
        <w:jc w:val="both"/>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0"/>
          <w:lang w:eastAsia="ru-RU"/>
        </w:rPr>
        <w:t xml:space="preserve">В назначении платежа указывать: «Задаток для участия в  аукционе по продаже </w:t>
      </w:r>
      <w:r w:rsidRPr="00CD47B5">
        <w:rPr>
          <w:rFonts w:ascii="Times New Roman" w:eastAsia="Times New Roman" w:hAnsi="Times New Roman" w:cs="Times New Roman"/>
          <w:sz w:val="24"/>
          <w:szCs w:val="24"/>
          <w:lang w:eastAsia="ru-RU"/>
        </w:rPr>
        <w:t>______ (наименование лота)</w:t>
      </w:r>
      <w:r w:rsidRPr="00CD47B5">
        <w:rPr>
          <w:rFonts w:ascii="Times New Roman" w:eastAsia="Times New Roman" w:hAnsi="Times New Roman" w:cs="Times New Roman"/>
          <w:sz w:val="24"/>
          <w:szCs w:val="20"/>
          <w:lang w:eastAsia="ru-RU"/>
        </w:rPr>
        <w:t>».</w:t>
      </w:r>
    </w:p>
    <w:p w:rsidR="00CD47B5" w:rsidRPr="00CD47B5" w:rsidRDefault="00CD47B5" w:rsidP="00E15A1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D47B5">
        <w:rPr>
          <w:rFonts w:ascii="Times New Roman" w:eastAsia="Times New Roman" w:hAnsi="Times New Roman" w:cs="Times New Roman"/>
          <w:sz w:val="24"/>
          <w:szCs w:val="24"/>
          <w:lang w:eastAsia="ru-RU"/>
        </w:rPr>
        <w:t xml:space="preserve">Задаток вносится Претендентом в качестве обеспечения обязательств, принятых на себя претендентом. </w:t>
      </w:r>
    </w:p>
    <w:p w:rsidR="00CD47B5" w:rsidRPr="00CD47B5" w:rsidRDefault="00CD47B5" w:rsidP="00E15A16">
      <w:pPr>
        <w:spacing w:after="0" w:line="240" w:lineRule="auto"/>
        <w:jc w:val="both"/>
        <w:rPr>
          <w:rFonts w:ascii="Times New Roman" w:eastAsia="Times New Roman" w:hAnsi="Times New Roman" w:cs="Courier New"/>
          <w:sz w:val="24"/>
          <w:szCs w:val="24"/>
          <w:lang w:eastAsia="ru-RU"/>
        </w:rPr>
      </w:pPr>
    </w:p>
    <w:p w:rsidR="00CD47B5" w:rsidRPr="00CD47B5" w:rsidRDefault="00CD47B5" w:rsidP="00E15A16">
      <w:pPr>
        <w:spacing w:after="0" w:line="240" w:lineRule="auto"/>
        <w:jc w:val="both"/>
        <w:rPr>
          <w:rFonts w:ascii="Times New Roman" w:eastAsia="Times New Roman" w:hAnsi="Times New Roman" w:cs="Courier New"/>
          <w:sz w:val="24"/>
          <w:szCs w:val="24"/>
          <w:lang w:eastAsia="ru-RU"/>
        </w:rPr>
      </w:pPr>
    </w:p>
    <w:p w:rsidR="00E15A16" w:rsidRPr="00E15A16" w:rsidRDefault="00E15A16" w:rsidP="00E15A16">
      <w:pPr>
        <w:numPr>
          <w:ilvl w:val="0"/>
          <w:numId w:val="2"/>
        </w:numPr>
        <w:spacing w:before="120" w:after="120" w:line="240" w:lineRule="auto"/>
        <w:ind w:firstLine="709"/>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Передача денежных средств.</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Денежные средства, указанные в п. 1.1. настоящего договора должны быть внесены претендентом единовременно на счет Продавца, не позднее даты окончания приема заявок на участие в аукционе, а именно по 17 июля 2018 года включительно</w:t>
      </w:r>
      <w:r w:rsidRPr="00E15A16">
        <w:rPr>
          <w:rFonts w:ascii="Times New Roman" w:eastAsia="Times New Roman" w:hAnsi="Times New Roman" w:cs="Times New Roman"/>
          <w:b/>
          <w:sz w:val="24"/>
          <w:szCs w:val="24"/>
          <w:lang w:eastAsia="ru-RU"/>
        </w:rPr>
        <w:t>,</w:t>
      </w:r>
      <w:r w:rsidRPr="00E15A16">
        <w:rPr>
          <w:rFonts w:ascii="Times New Roman" w:eastAsia="Times New Roman" w:hAnsi="Times New Roman" w:cs="Times New Roman"/>
          <w:sz w:val="24"/>
          <w:szCs w:val="24"/>
          <w:lang w:eastAsia="ru-RU"/>
        </w:rPr>
        <w:t xml:space="preserve"> и считаются внесенными с момента их зачисления на счет Продавца.</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Документом, подтверждающим внесение задатка на счет Продавца, является выписка из его счета.</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В случае </w:t>
      </w:r>
      <w:proofErr w:type="gramStart"/>
      <w:r w:rsidRPr="00E15A16">
        <w:rPr>
          <w:rFonts w:ascii="Times New Roman" w:eastAsia="Times New Roman" w:hAnsi="Times New Roman" w:cs="Times New Roman"/>
          <w:sz w:val="24"/>
          <w:szCs w:val="24"/>
          <w:lang w:eastAsia="ru-RU"/>
        </w:rPr>
        <w:t>не поступления</w:t>
      </w:r>
      <w:proofErr w:type="gramEnd"/>
      <w:r w:rsidRPr="00E15A16">
        <w:rPr>
          <w:rFonts w:ascii="Times New Roman" w:eastAsia="Times New Roman" w:hAnsi="Times New Roman" w:cs="Times New Roman"/>
          <w:sz w:val="24"/>
          <w:szCs w:val="24"/>
          <w:lang w:eastAsia="ru-RU"/>
        </w:rPr>
        <w:t xml:space="preserve">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E15A16" w:rsidRPr="00E15A16" w:rsidRDefault="00E15A16" w:rsidP="00E15A16">
      <w:pPr>
        <w:numPr>
          <w:ilvl w:val="0"/>
          <w:numId w:val="2"/>
        </w:numPr>
        <w:spacing w:before="120" w:after="120" w:line="240" w:lineRule="auto"/>
        <w:ind w:firstLine="709"/>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Возврат денежных средств.</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В случае</w:t>
      </w:r>
      <w:proofErr w:type="gramStart"/>
      <w:r w:rsidRPr="00E15A16">
        <w:rPr>
          <w:rFonts w:ascii="Times New Roman" w:eastAsia="Times New Roman" w:hAnsi="Times New Roman" w:cs="Times New Roman"/>
          <w:sz w:val="24"/>
          <w:szCs w:val="24"/>
          <w:lang w:eastAsia="ru-RU"/>
        </w:rPr>
        <w:t>,</w:t>
      </w:r>
      <w:proofErr w:type="gramEnd"/>
      <w:r w:rsidRPr="00E15A16">
        <w:rPr>
          <w:rFonts w:ascii="Times New Roman" w:eastAsia="Times New Roman" w:hAnsi="Times New Roman" w:cs="Times New Roman"/>
          <w:sz w:val="24"/>
          <w:szCs w:val="24"/>
          <w:lang w:eastAsia="ru-RU"/>
        </w:rPr>
        <w:t xml:space="preserve"> если Претендент не допущен к участию в аукционе, Продавец обязуется перечислить сумму задатка на счет, указанный в п. 3.8. настоящего договора, в течение 5 (пяти) рабочих дней с даты подписания протокола рассмотрения заявок.</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В случае</w:t>
      </w:r>
      <w:proofErr w:type="gramStart"/>
      <w:r w:rsidRPr="00E15A16">
        <w:rPr>
          <w:rFonts w:ascii="Times New Roman" w:eastAsia="Times New Roman" w:hAnsi="Times New Roman" w:cs="Times New Roman"/>
          <w:sz w:val="24"/>
          <w:szCs w:val="24"/>
          <w:lang w:eastAsia="ru-RU"/>
        </w:rPr>
        <w:t>,</w:t>
      </w:r>
      <w:proofErr w:type="gramEnd"/>
      <w:r w:rsidRPr="00E15A16">
        <w:rPr>
          <w:rFonts w:ascii="Times New Roman" w:eastAsia="Times New Roman" w:hAnsi="Times New Roman" w:cs="Times New Roman"/>
          <w:sz w:val="24"/>
          <w:szCs w:val="24"/>
          <w:lang w:eastAsia="ru-RU"/>
        </w:rPr>
        <w:t xml:space="preserve"> если от Претендента поступила заявка после окончания установленного срока приема заявок на участие в аукционе, Продавец обязуется перечислить задаток в течение 5 (пяти) рабочих дней с даты подписания протокола аукциона.</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В случае</w:t>
      </w:r>
      <w:proofErr w:type="gramStart"/>
      <w:r w:rsidRPr="00E15A16">
        <w:rPr>
          <w:rFonts w:ascii="Times New Roman" w:eastAsia="Times New Roman" w:hAnsi="Times New Roman" w:cs="Times New Roman"/>
          <w:sz w:val="24"/>
          <w:szCs w:val="24"/>
          <w:lang w:eastAsia="ru-RU"/>
        </w:rPr>
        <w:t>,</w:t>
      </w:r>
      <w:proofErr w:type="gramEnd"/>
      <w:r w:rsidRPr="00E15A16">
        <w:rPr>
          <w:rFonts w:ascii="Times New Roman" w:eastAsia="Times New Roman" w:hAnsi="Times New Roman" w:cs="Times New Roman"/>
          <w:sz w:val="24"/>
          <w:szCs w:val="24"/>
          <w:lang w:eastAsia="ru-RU"/>
        </w:rPr>
        <w:t xml:space="preserve"> если Претендент не признан победителем аукциона, Продавец обязуется перечислить сумму задатка на счет, указанный в п. 3.9. настоящего договора в течение 5 (пяти) рабочих дней с даты подписания протокола аукциона.</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В случае отзыва Претендентом в установленном порядке заявки на участие в аукционе Продавец обязуется перечислить сумму задатка на счет, указанный в п. 3.8. настоящего договора в течение 5 (пяти) рабочих дней </w:t>
      </w:r>
      <w:proofErr w:type="gramStart"/>
      <w:r w:rsidRPr="00E15A16">
        <w:rPr>
          <w:rFonts w:ascii="Times New Roman" w:eastAsia="Times New Roman" w:hAnsi="Times New Roman" w:cs="Times New Roman"/>
          <w:sz w:val="24"/>
          <w:szCs w:val="24"/>
          <w:lang w:eastAsia="ru-RU"/>
        </w:rPr>
        <w:t>с даты поступления</w:t>
      </w:r>
      <w:proofErr w:type="gramEnd"/>
      <w:r w:rsidRPr="00E15A16">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В случае</w:t>
      </w:r>
      <w:proofErr w:type="gramStart"/>
      <w:r w:rsidRPr="00E15A16">
        <w:rPr>
          <w:rFonts w:ascii="Times New Roman" w:eastAsia="Times New Roman" w:hAnsi="Times New Roman" w:cs="Times New Roman"/>
          <w:sz w:val="24"/>
          <w:szCs w:val="24"/>
          <w:lang w:eastAsia="ru-RU"/>
        </w:rPr>
        <w:t>,</w:t>
      </w:r>
      <w:proofErr w:type="gramEnd"/>
      <w:r w:rsidRPr="00E15A16">
        <w:rPr>
          <w:rFonts w:ascii="Times New Roman" w:eastAsia="Times New Roman" w:hAnsi="Times New Roman" w:cs="Times New Roman"/>
          <w:sz w:val="24"/>
          <w:szCs w:val="24"/>
          <w:lang w:eastAsia="ru-RU"/>
        </w:rPr>
        <w:t xml:space="preserve"> если Претенденту было отказано в принятии заявки на участие в аукционе, Продавец обязуется перечислить сумму задатка на счет, указанный в п. 3.8. настоящего договора, в течение 5 (пяти) рабочих дней с даты отказа в принятии заявки, проставленной на описи представленных документов.</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E15A16">
        <w:rPr>
          <w:rFonts w:ascii="Times New Roman" w:eastAsia="Times New Roman" w:hAnsi="Times New Roman" w:cs="Times New Roman"/>
          <w:sz w:val="24"/>
          <w:szCs w:val="24"/>
          <w:lang w:eastAsia="ru-RU"/>
        </w:rPr>
        <w:t>возвращается</w:t>
      </w:r>
      <w:proofErr w:type="gramEnd"/>
      <w:r w:rsidRPr="00E15A16">
        <w:rPr>
          <w:rFonts w:ascii="Times New Roman" w:eastAsia="Times New Roman" w:hAnsi="Times New Roman" w:cs="Times New Roman"/>
          <w:sz w:val="24"/>
          <w:szCs w:val="24"/>
          <w:lang w:eastAsia="ru-RU"/>
        </w:rPr>
        <w:t xml:space="preserve"> и он утрачивает право на заключение указанного договора.</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В случае признания аукциона несостоявшимся, Продавец обязуется перечислить сумму задатка на указанный в п. 3.8. настоящего договора счет в течение 5 (пяти) рабочих дней </w:t>
      </w:r>
      <w:proofErr w:type="gramStart"/>
      <w:r w:rsidRPr="00E15A16">
        <w:rPr>
          <w:rFonts w:ascii="Times New Roman" w:eastAsia="Times New Roman" w:hAnsi="Times New Roman" w:cs="Times New Roman"/>
          <w:sz w:val="24"/>
          <w:szCs w:val="24"/>
          <w:lang w:eastAsia="ru-RU"/>
        </w:rPr>
        <w:t>с даты подведения</w:t>
      </w:r>
      <w:proofErr w:type="gramEnd"/>
      <w:r w:rsidRPr="00E15A16">
        <w:rPr>
          <w:rFonts w:ascii="Times New Roman" w:eastAsia="Times New Roman" w:hAnsi="Times New Roman" w:cs="Times New Roman"/>
          <w:sz w:val="24"/>
          <w:szCs w:val="24"/>
          <w:lang w:eastAsia="ru-RU"/>
        </w:rPr>
        <w:t xml:space="preserve"> итогов аукциона.</w:t>
      </w:r>
    </w:p>
    <w:p w:rsidR="00E15A16" w:rsidRPr="00E15A16" w:rsidRDefault="00E15A16" w:rsidP="00E15A16">
      <w:pPr>
        <w:numPr>
          <w:ilvl w:val="1"/>
          <w:numId w:val="2"/>
        </w:num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Возврат сре</w:t>
      </w:r>
      <w:proofErr w:type="gramStart"/>
      <w:r w:rsidRPr="00E15A16">
        <w:rPr>
          <w:rFonts w:ascii="Times New Roman" w:eastAsia="Times New Roman" w:hAnsi="Times New Roman" w:cs="Times New Roman"/>
          <w:sz w:val="24"/>
          <w:szCs w:val="24"/>
          <w:lang w:eastAsia="ru-RU"/>
        </w:rPr>
        <w:t>дств в с</w:t>
      </w:r>
      <w:proofErr w:type="gramEnd"/>
      <w:r w:rsidRPr="00E15A16">
        <w:rPr>
          <w:rFonts w:ascii="Times New Roman" w:eastAsia="Times New Roman" w:hAnsi="Times New Roman" w:cs="Times New Roman"/>
          <w:sz w:val="24"/>
          <w:szCs w:val="24"/>
          <w:lang w:eastAsia="ru-RU"/>
        </w:rPr>
        <w:t>оответствии с разделом 3 настоящего договора осуществляется Продавцом на счет Претендента:</w:t>
      </w:r>
    </w:p>
    <w:tbl>
      <w:tblPr>
        <w:tblW w:w="9497" w:type="dxa"/>
        <w:tblLayout w:type="fixed"/>
        <w:tblLook w:val="04A0" w:firstRow="1" w:lastRow="0" w:firstColumn="1" w:lastColumn="0" w:noHBand="0" w:noVBand="1"/>
      </w:tblPr>
      <w:tblGrid>
        <w:gridCol w:w="567"/>
        <w:gridCol w:w="284"/>
        <w:gridCol w:w="2145"/>
        <w:gridCol w:w="831"/>
        <w:gridCol w:w="689"/>
        <w:gridCol w:w="304"/>
        <w:gridCol w:w="993"/>
        <w:gridCol w:w="433"/>
        <w:gridCol w:w="3251"/>
      </w:tblGrid>
      <w:tr w:rsidR="00E15A16" w:rsidRPr="00E15A16" w:rsidTr="007645B7">
        <w:tc>
          <w:tcPr>
            <w:tcW w:w="567" w:type="dxa"/>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w:t>
            </w:r>
          </w:p>
        </w:tc>
        <w:tc>
          <w:tcPr>
            <w:tcW w:w="2429" w:type="dxa"/>
            <w:gridSpan w:val="2"/>
            <w:tcBorders>
              <w:bottom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c>
          <w:tcPr>
            <w:tcW w:w="6501" w:type="dxa"/>
            <w:gridSpan w:val="6"/>
            <w:tcBorders>
              <w:bottom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r>
      <w:tr w:rsidR="00E15A16" w:rsidRPr="00E15A16" w:rsidTr="007645B7">
        <w:tc>
          <w:tcPr>
            <w:tcW w:w="567" w:type="dxa"/>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в</w:t>
            </w:r>
          </w:p>
        </w:tc>
        <w:tc>
          <w:tcPr>
            <w:tcW w:w="2429" w:type="dxa"/>
            <w:gridSpan w:val="2"/>
            <w:tcBorders>
              <w:top w:val="single" w:sz="4" w:space="0" w:color="auto"/>
              <w:bottom w:val="single" w:sz="4" w:space="0" w:color="auto"/>
            </w:tcBorders>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p>
        </w:tc>
        <w:tc>
          <w:tcPr>
            <w:tcW w:w="6501" w:type="dxa"/>
            <w:gridSpan w:val="6"/>
            <w:tcBorders>
              <w:top w:val="single" w:sz="4" w:space="0" w:color="auto"/>
              <w:bottom w:val="single" w:sz="4" w:space="0" w:color="auto"/>
            </w:tcBorders>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p>
        </w:tc>
      </w:tr>
      <w:tr w:rsidR="00E15A16" w:rsidRPr="00E15A16" w:rsidTr="007645B7">
        <w:tc>
          <w:tcPr>
            <w:tcW w:w="567" w:type="dxa"/>
            <w:tcBorders>
              <w:bottom w:val="single" w:sz="4" w:space="0" w:color="auto"/>
            </w:tcBorders>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p>
        </w:tc>
        <w:tc>
          <w:tcPr>
            <w:tcW w:w="2429" w:type="dxa"/>
            <w:gridSpan w:val="2"/>
            <w:tcBorders>
              <w:top w:val="single" w:sz="4" w:space="0" w:color="auto"/>
              <w:bottom w:val="single" w:sz="4" w:space="0" w:color="auto"/>
            </w:tcBorders>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p>
        </w:tc>
        <w:tc>
          <w:tcPr>
            <w:tcW w:w="3250" w:type="dxa"/>
            <w:gridSpan w:val="5"/>
            <w:tcBorders>
              <w:top w:val="single" w:sz="4" w:space="0" w:color="auto"/>
            </w:tcBorders>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p>
        </w:tc>
        <w:tc>
          <w:tcPr>
            <w:tcW w:w="3251" w:type="dxa"/>
            <w:tcBorders>
              <w:top w:val="single" w:sz="4" w:space="0" w:color="auto"/>
            </w:tcBorders>
          </w:tcPr>
          <w:p w:rsidR="00E15A16" w:rsidRPr="00E15A16" w:rsidRDefault="00E15A16" w:rsidP="00E15A16">
            <w:pPr>
              <w:spacing w:after="0" w:line="240" w:lineRule="auto"/>
              <w:ind w:right="1327"/>
              <w:jc w:val="both"/>
              <w:rPr>
                <w:rFonts w:ascii="Times New Roman" w:eastAsia="Times New Roman" w:hAnsi="Times New Roman" w:cs="Times New Roman"/>
                <w:sz w:val="24"/>
                <w:szCs w:val="24"/>
                <w:lang w:eastAsia="ru-RU"/>
              </w:rPr>
            </w:pPr>
          </w:p>
        </w:tc>
      </w:tr>
      <w:tr w:rsidR="00E15A16" w:rsidRPr="00E15A16" w:rsidTr="007645B7">
        <w:tc>
          <w:tcPr>
            <w:tcW w:w="851" w:type="dxa"/>
            <w:gridSpan w:val="2"/>
            <w:tcBorders>
              <w:top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ИНН</w:t>
            </w:r>
          </w:p>
        </w:tc>
        <w:tc>
          <w:tcPr>
            <w:tcW w:w="3969" w:type="dxa"/>
            <w:gridSpan w:val="4"/>
            <w:tcBorders>
              <w:top w:val="single" w:sz="4" w:space="0" w:color="auto"/>
              <w:bottom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КПП</w:t>
            </w:r>
          </w:p>
        </w:tc>
        <w:tc>
          <w:tcPr>
            <w:tcW w:w="3684" w:type="dxa"/>
            <w:gridSpan w:val="2"/>
            <w:tcBorders>
              <w:top w:val="single" w:sz="4" w:space="0" w:color="auto"/>
              <w:bottom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r>
      <w:tr w:rsidR="00E15A16" w:rsidRPr="00E15A16" w:rsidTr="007645B7">
        <w:tc>
          <w:tcPr>
            <w:tcW w:w="851" w:type="dxa"/>
            <w:gridSpan w:val="2"/>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БИК</w:t>
            </w:r>
          </w:p>
        </w:tc>
        <w:tc>
          <w:tcPr>
            <w:tcW w:w="2976" w:type="dxa"/>
            <w:gridSpan w:val="2"/>
            <w:tcBorders>
              <w:bottom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c>
          <w:tcPr>
            <w:tcW w:w="689" w:type="dxa"/>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к/с</w:t>
            </w:r>
          </w:p>
        </w:tc>
        <w:tc>
          <w:tcPr>
            <w:tcW w:w="4981" w:type="dxa"/>
            <w:gridSpan w:val="4"/>
            <w:tcBorders>
              <w:bottom w:val="single" w:sz="4" w:space="0" w:color="auto"/>
            </w:tcBorders>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r>
    </w:tbl>
    <w:p w:rsidR="00E15A16" w:rsidRPr="00E15A16" w:rsidRDefault="00E15A16" w:rsidP="00E15A16">
      <w:pPr>
        <w:spacing w:after="0" w:line="240" w:lineRule="auto"/>
        <w:ind w:firstLine="709"/>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lastRenderedPageBreak/>
        <w:t>3.9. В случае</w:t>
      </w:r>
      <w:proofErr w:type="gramStart"/>
      <w:r w:rsidRPr="00E15A16">
        <w:rPr>
          <w:rFonts w:ascii="Times New Roman" w:eastAsia="Times New Roman" w:hAnsi="Times New Roman" w:cs="Times New Roman"/>
          <w:sz w:val="24"/>
          <w:szCs w:val="24"/>
          <w:lang w:eastAsia="ru-RU"/>
        </w:rPr>
        <w:t>,</w:t>
      </w:r>
      <w:proofErr w:type="gramEnd"/>
      <w:r w:rsidRPr="00E15A16">
        <w:rPr>
          <w:rFonts w:ascii="Times New Roman" w:eastAsia="Times New Roman" w:hAnsi="Times New Roman" w:cs="Times New Roman"/>
          <w:sz w:val="24"/>
          <w:szCs w:val="24"/>
          <w:lang w:eastAsia="ru-RU"/>
        </w:rPr>
        <w:t xml:space="preserve"> если Претендент был признан победителем аукциона, внесенный победителем задаток засчитывается в счет оплаты приобретаемого имущества и в течение 5 рабочих дней с даты подписания протокола аукциона зачисляется на счет Продавца.</w:t>
      </w:r>
    </w:p>
    <w:p w:rsidR="00E15A16" w:rsidRPr="00E15A16" w:rsidRDefault="00E15A16" w:rsidP="00E15A16">
      <w:pPr>
        <w:spacing w:after="0" w:line="240" w:lineRule="auto"/>
        <w:ind w:left="709"/>
        <w:jc w:val="both"/>
        <w:rPr>
          <w:rFonts w:ascii="Times New Roman" w:eastAsia="Times New Roman" w:hAnsi="Times New Roman" w:cs="Times New Roman"/>
          <w:sz w:val="24"/>
          <w:szCs w:val="24"/>
          <w:lang w:eastAsia="ru-RU"/>
        </w:rPr>
      </w:pPr>
    </w:p>
    <w:p w:rsidR="00E15A16" w:rsidRPr="00E15A16" w:rsidRDefault="00E15A16" w:rsidP="00E15A16">
      <w:pPr>
        <w:numPr>
          <w:ilvl w:val="0"/>
          <w:numId w:val="2"/>
        </w:numPr>
        <w:tabs>
          <w:tab w:val="clear" w:pos="360"/>
        </w:tabs>
        <w:spacing w:before="120" w:after="120" w:line="240" w:lineRule="auto"/>
        <w:ind w:firstLine="709"/>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Заключительные положения.</w:t>
      </w:r>
    </w:p>
    <w:p w:rsidR="00E15A16" w:rsidRPr="00E15A16" w:rsidRDefault="00E15A16" w:rsidP="00E15A16">
      <w:pPr>
        <w:spacing w:after="0" w:line="240" w:lineRule="auto"/>
        <w:ind w:left="360"/>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4.1. Место исполнения договора: Ленинградская область, Бокситогорский район, деревня Бор, дом 44. </w:t>
      </w:r>
    </w:p>
    <w:p w:rsidR="00E15A16" w:rsidRPr="00E15A16" w:rsidRDefault="00E15A16" w:rsidP="00E15A16">
      <w:pPr>
        <w:spacing w:after="0" w:line="240" w:lineRule="auto"/>
        <w:ind w:left="360"/>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4.2.  Споры, возникающие при исполнении Договора, подлежат рассмотрению в Бок-</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roofErr w:type="spellStart"/>
      <w:r w:rsidRPr="00E15A16">
        <w:rPr>
          <w:rFonts w:ascii="Times New Roman" w:eastAsia="Times New Roman" w:hAnsi="Times New Roman" w:cs="Times New Roman"/>
          <w:sz w:val="24"/>
          <w:szCs w:val="24"/>
          <w:lang w:eastAsia="ru-RU"/>
        </w:rPr>
        <w:t>ситогорском</w:t>
      </w:r>
      <w:proofErr w:type="spellEnd"/>
      <w:r w:rsidRPr="00E15A16">
        <w:rPr>
          <w:rFonts w:ascii="Times New Roman" w:eastAsia="Times New Roman" w:hAnsi="Times New Roman" w:cs="Times New Roman"/>
          <w:sz w:val="24"/>
          <w:szCs w:val="24"/>
          <w:lang w:eastAsia="ru-RU"/>
        </w:rPr>
        <w:t xml:space="preserve"> городском </w:t>
      </w:r>
      <w:proofErr w:type="gramStart"/>
      <w:r w:rsidRPr="00E15A16">
        <w:rPr>
          <w:rFonts w:ascii="Times New Roman" w:eastAsia="Times New Roman" w:hAnsi="Times New Roman" w:cs="Times New Roman"/>
          <w:sz w:val="24"/>
          <w:szCs w:val="24"/>
          <w:lang w:eastAsia="ru-RU"/>
        </w:rPr>
        <w:t>суде</w:t>
      </w:r>
      <w:proofErr w:type="gramEnd"/>
      <w:r w:rsidRPr="00E15A16">
        <w:rPr>
          <w:rFonts w:ascii="Times New Roman" w:eastAsia="Times New Roman" w:hAnsi="Times New Roman" w:cs="Times New Roman"/>
          <w:sz w:val="24"/>
          <w:szCs w:val="24"/>
          <w:lang w:eastAsia="ru-RU"/>
        </w:rPr>
        <w:t xml:space="preserve"> Ленинградской области, Арбитражном суде Санкт-Петербурга и Ленинградской области.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      4.3. Настоящий договор составлен в двух экземплярах – по одному для каждой из сторон.</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numPr>
          <w:ilvl w:val="0"/>
          <w:numId w:val="2"/>
        </w:numPr>
        <w:tabs>
          <w:tab w:val="clear" w:pos="360"/>
        </w:tabs>
        <w:spacing w:before="120" w:after="120" w:line="240" w:lineRule="auto"/>
        <w:ind w:firstLine="709"/>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Адреса и реквизиты сторон.</w:t>
      </w:r>
    </w:p>
    <w:p w:rsidR="00E15A16" w:rsidRPr="00E15A16" w:rsidRDefault="00E15A16" w:rsidP="00E15A16">
      <w:pPr>
        <w:spacing w:after="0" w:line="240" w:lineRule="auto"/>
        <w:ind w:firstLine="709"/>
        <w:jc w:val="both"/>
        <w:rPr>
          <w:rFonts w:ascii="Times New Roman" w:eastAsia="Times New Roman" w:hAnsi="Times New Roman" w:cs="Times New Roman"/>
          <w:b/>
          <w:sz w:val="24"/>
          <w:szCs w:val="24"/>
          <w:lang w:eastAsia="ru-RU"/>
        </w:rPr>
      </w:pPr>
    </w:p>
    <w:tbl>
      <w:tblPr>
        <w:tblW w:w="10206" w:type="dxa"/>
        <w:tblInd w:w="108" w:type="dxa"/>
        <w:tblLayout w:type="fixed"/>
        <w:tblLook w:val="0000" w:firstRow="0" w:lastRow="0" w:firstColumn="0" w:lastColumn="0" w:noHBand="0" w:noVBand="0"/>
      </w:tblPr>
      <w:tblGrid>
        <w:gridCol w:w="5103"/>
        <w:gridCol w:w="5103"/>
      </w:tblGrid>
      <w:tr w:rsidR="00E15A16" w:rsidRPr="00E15A16" w:rsidTr="007645B7">
        <w:tblPrEx>
          <w:tblCellMar>
            <w:top w:w="0" w:type="dxa"/>
            <w:bottom w:w="0" w:type="dxa"/>
          </w:tblCellMar>
        </w:tblPrEx>
        <w:tc>
          <w:tcPr>
            <w:tcW w:w="5103" w:type="dxa"/>
          </w:tcPr>
          <w:p w:rsidR="00E15A16" w:rsidRPr="00E15A16" w:rsidRDefault="00E15A16" w:rsidP="00E15A16">
            <w:pPr>
              <w:spacing w:after="120" w:line="240" w:lineRule="auto"/>
              <w:ind w:left="176"/>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Продавец</w:t>
            </w:r>
          </w:p>
          <w:p w:rsidR="00E15A16" w:rsidRPr="00E15A16" w:rsidRDefault="00E15A16" w:rsidP="00E15A16">
            <w:pPr>
              <w:spacing w:after="120" w:line="240" w:lineRule="auto"/>
              <w:ind w:left="176"/>
              <w:jc w:val="both"/>
              <w:rPr>
                <w:rFonts w:ascii="Times New Roman" w:eastAsia="Times New Roman" w:hAnsi="Times New Roman" w:cs="Times New Roman"/>
                <w:b/>
                <w:sz w:val="24"/>
                <w:szCs w:val="24"/>
                <w:lang w:eastAsia="ru-RU"/>
              </w:rPr>
            </w:pPr>
          </w:p>
        </w:tc>
        <w:tc>
          <w:tcPr>
            <w:tcW w:w="5103" w:type="dxa"/>
          </w:tcPr>
          <w:p w:rsidR="00E15A16" w:rsidRPr="00E15A16" w:rsidRDefault="00E15A16" w:rsidP="00E15A16">
            <w:pPr>
              <w:spacing w:after="120" w:line="240" w:lineRule="auto"/>
              <w:ind w:left="176"/>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Претендент</w:t>
            </w:r>
          </w:p>
        </w:tc>
      </w:tr>
      <w:tr w:rsidR="00E15A16" w:rsidRPr="00E15A16" w:rsidTr="007645B7">
        <w:tblPrEx>
          <w:tblCellMar>
            <w:top w:w="0" w:type="dxa"/>
            <w:bottom w:w="0" w:type="dxa"/>
          </w:tblCellMar>
        </w:tblPrEx>
        <w:tc>
          <w:tcPr>
            <w:tcW w:w="5103" w:type="dxa"/>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 От имени Борского сельского поселения Бокситогорского муниципального района Ленинградской области</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Зам. главы администрации Борского сельского поселения Бокситогорского муниципального района Ленинградской области</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__________________(__________________)   </w:t>
            </w:r>
          </w:p>
        </w:tc>
        <w:tc>
          <w:tcPr>
            <w:tcW w:w="5103" w:type="dxa"/>
          </w:tcPr>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w:t>
            </w:r>
          </w:p>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__________________(__________________)</w:t>
            </w:r>
          </w:p>
        </w:tc>
      </w:tr>
      <w:tr w:rsidR="00E15A16" w:rsidRPr="00E15A16" w:rsidTr="007645B7">
        <w:tblPrEx>
          <w:tblCellMar>
            <w:top w:w="0" w:type="dxa"/>
            <w:bottom w:w="0" w:type="dxa"/>
          </w:tblCellMar>
        </w:tblPrEx>
        <w:tc>
          <w:tcPr>
            <w:tcW w:w="5103" w:type="dxa"/>
          </w:tcPr>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tc>
        <w:tc>
          <w:tcPr>
            <w:tcW w:w="5103" w:type="dxa"/>
          </w:tcPr>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tc>
      </w:tr>
      <w:tr w:rsidR="00E15A16" w:rsidRPr="00E15A16" w:rsidTr="007645B7">
        <w:tblPrEx>
          <w:tblCellMar>
            <w:top w:w="0" w:type="dxa"/>
            <w:bottom w:w="0" w:type="dxa"/>
          </w:tblCellMar>
        </w:tblPrEx>
        <w:tc>
          <w:tcPr>
            <w:tcW w:w="5103" w:type="dxa"/>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tc>
        <w:tc>
          <w:tcPr>
            <w:tcW w:w="5103" w:type="dxa"/>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left="34"/>
              <w:jc w:val="both"/>
              <w:rPr>
                <w:rFonts w:ascii="Times New Roman" w:eastAsia="Times New Roman" w:hAnsi="Times New Roman" w:cs="Times New Roman"/>
                <w:sz w:val="24"/>
                <w:szCs w:val="24"/>
                <w:lang w:eastAsia="ru-RU"/>
              </w:rPr>
            </w:pPr>
          </w:p>
        </w:tc>
      </w:tr>
    </w:tbl>
    <w:p w:rsidR="00E15A16" w:rsidRPr="00E15A16" w:rsidRDefault="00E15A16" w:rsidP="00E15A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Courier New"/>
          <w:sz w:val="24"/>
          <w:szCs w:val="24"/>
          <w:lang w:eastAsia="ru-RU"/>
        </w:rPr>
      </w:pPr>
    </w:p>
    <w:p w:rsidR="00E15A16" w:rsidRPr="00E15A16" w:rsidRDefault="00E15A16" w:rsidP="00E15A16">
      <w:pPr>
        <w:spacing w:after="0" w:line="240" w:lineRule="auto"/>
        <w:jc w:val="both"/>
        <w:rPr>
          <w:rFonts w:ascii="Times New Roman" w:eastAsia="Times New Roman" w:hAnsi="Times New Roman" w:cs="Courier New"/>
          <w:sz w:val="24"/>
          <w:szCs w:val="24"/>
          <w:lang w:eastAsia="ru-RU"/>
        </w:rPr>
      </w:pPr>
    </w:p>
    <w:p w:rsidR="00E15A16" w:rsidRPr="00E15A16" w:rsidRDefault="00E15A16" w:rsidP="00E15A16">
      <w:pPr>
        <w:spacing w:after="0" w:line="240" w:lineRule="auto"/>
        <w:jc w:val="both"/>
        <w:rPr>
          <w:rFonts w:ascii="Times New Roman" w:eastAsia="Times New Roman" w:hAnsi="Times New Roman" w:cs="Courier New"/>
          <w:sz w:val="24"/>
          <w:szCs w:val="24"/>
          <w:lang w:eastAsia="ru-RU"/>
        </w:rPr>
      </w:pPr>
    </w:p>
    <w:p w:rsidR="00E15A16" w:rsidRPr="00E15A16" w:rsidRDefault="00E15A16" w:rsidP="00E15A16">
      <w:pPr>
        <w:spacing w:after="0" w:line="240" w:lineRule="auto"/>
        <w:jc w:val="both"/>
        <w:rPr>
          <w:rFonts w:ascii="Times New Roman" w:eastAsia="Times New Roman" w:hAnsi="Times New Roman" w:cs="Courier New"/>
          <w:sz w:val="24"/>
          <w:szCs w:val="24"/>
          <w:lang w:eastAsia="ru-RU"/>
        </w:rPr>
      </w:pPr>
    </w:p>
    <w:p w:rsidR="00CD47B5" w:rsidRPr="00CD47B5" w:rsidRDefault="00CD47B5" w:rsidP="00E15A16">
      <w:pPr>
        <w:spacing w:after="0" w:line="240" w:lineRule="auto"/>
        <w:jc w:val="both"/>
        <w:rPr>
          <w:rFonts w:ascii="Times New Roman" w:eastAsia="Times New Roman" w:hAnsi="Times New Roman" w:cs="Courier New"/>
          <w:sz w:val="24"/>
          <w:szCs w:val="24"/>
          <w:lang w:eastAsia="ru-RU"/>
        </w:rPr>
      </w:pPr>
    </w:p>
    <w:p w:rsidR="00CD47B5" w:rsidRPr="00CD47B5" w:rsidRDefault="00CD47B5" w:rsidP="00E15A16">
      <w:pPr>
        <w:spacing w:after="0" w:line="240" w:lineRule="auto"/>
        <w:jc w:val="both"/>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E15A16">
      <w:pPr>
        <w:spacing w:after="0" w:line="240" w:lineRule="auto"/>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4"/>
          <w:lang w:eastAsia="ru-RU"/>
        </w:rPr>
      </w:pP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r w:rsidRPr="00CD47B5">
        <w:rPr>
          <w:rFonts w:ascii="Times New Roman" w:eastAsia="Times New Roman" w:hAnsi="Times New Roman" w:cs="Courier New"/>
          <w:sz w:val="24"/>
          <w:szCs w:val="20"/>
          <w:lang w:eastAsia="ru-RU"/>
        </w:rPr>
        <w:t>Приложение № 5</w:t>
      </w: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r w:rsidRPr="00CD47B5">
        <w:rPr>
          <w:rFonts w:ascii="Times New Roman" w:eastAsia="Times New Roman" w:hAnsi="Times New Roman" w:cs="Courier New"/>
          <w:sz w:val="24"/>
          <w:szCs w:val="20"/>
          <w:lang w:eastAsia="ru-RU"/>
        </w:rPr>
        <w:t>к Документации об аукционе</w:t>
      </w:r>
    </w:p>
    <w:p w:rsidR="00CD47B5" w:rsidRPr="00CD47B5" w:rsidRDefault="00CD47B5" w:rsidP="00CD47B5">
      <w:pPr>
        <w:spacing w:after="0" w:line="240" w:lineRule="auto"/>
        <w:jc w:val="right"/>
        <w:rPr>
          <w:rFonts w:ascii="Times New Roman" w:eastAsia="Times New Roman" w:hAnsi="Times New Roman" w:cs="Courier New"/>
          <w:sz w:val="24"/>
          <w:szCs w:val="20"/>
          <w:lang w:eastAsia="ru-RU"/>
        </w:rPr>
      </w:pPr>
    </w:p>
    <w:p w:rsidR="00CD47B5" w:rsidRPr="00CD47B5" w:rsidRDefault="00CD47B5" w:rsidP="00CD47B5">
      <w:pPr>
        <w:tabs>
          <w:tab w:val="left" w:pos="3402"/>
        </w:tabs>
        <w:spacing w:after="0" w:line="240" w:lineRule="auto"/>
        <w:jc w:val="center"/>
        <w:rPr>
          <w:rFonts w:ascii="Times New Roman" w:eastAsia="Times New Roman" w:hAnsi="Times New Roman" w:cs="Times New Roman"/>
          <w:b/>
          <w:sz w:val="24"/>
          <w:szCs w:val="24"/>
          <w:lang w:eastAsia="ru-RU"/>
        </w:rPr>
      </w:pPr>
      <w:r w:rsidRPr="00CD47B5">
        <w:rPr>
          <w:rFonts w:ascii="Times New Roman" w:eastAsia="Times New Roman" w:hAnsi="Times New Roman" w:cs="Times New Roman"/>
          <w:b/>
          <w:sz w:val="24"/>
          <w:szCs w:val="24"/>
          <w:lang w:eastAsia="ru-RU"/>
        </w:rPr>
        <w:t>ДОГОВОР КУПЛИ–ПРОДАЖИ</w:t>
      </w:r>
    </w:p>
    <w:p w:rsidR="00CD47B5" w:rsidRPr="00CD47B5" w:rsidRDefault="00CD47B5" w:rsidP="00CD47B5">
      <w:pPr>
        <w:spacing w:after="0" w:line="240" w:lineRule="auto"/>
        <w:jc w:val="center"/>
        <w:rPr>
          <w:rFonts w:ascii="Times New Roman" w:eastAsia="Times New Roman" w:hAnsi="Times New Roman" w:cs="Times New Roman"/>
          <w:b/>
          <w:sz w:val="24"/>
          <w:szCs w:val="24"/>
          <w:lang w:eastAsia="ru-RU"/>
        </w:rPr>
      </w:pPr>
      <w:r w:rsidRPr="00CD47B5">
        <w:rPr>
          <w:rFonts w:ascii="Times New Roman" w:eastAsia="Times New Roman" w:hAnsi="Times New Roman" w:cs="Times New Roman"/>
          <w:b/>
          <w:sz w:val="24"/>
          <w:szCs w:val="24"/>
          <w:lang w:eastAsia="ru-RU"/>
        </w:rPr>
        <w:t xml:space="preserve">  муниципального имущества № _____</w:t>
      </w:r>
    </w:p>
    <w:p w:rsidR="00E15A16" w:rsidRPr="00E15A16" w:rsidRDefault="00E15A16" w:rsidP="00E15A16">
      <w:pPr>
        <w:spacing w:after="0" w:line="240" w:lineRule="auto"/>
        <w:jc w:val="right"/>
        <w:rPr>
          <w:rFonts w:ascii="Times New Roman" w:eastAsia="Times New Roman" w:hAnsi="Times New Roman" w:cs="Courier New"/>
          <w:sz w:val="24"/>
          <w:szCs w:val="24"/>
          <w:lang w:eastAsia="ru-RU"/>
        </w:rPr>
      </w:pPr>
    </w:p>
    <w:p w:rsidR="00E15A16" w:rsidRPr="00E15A16" w:rsidRDefault="00E15A16" w:rsidP="00E15A16">
      <w:pPr>
        <w:spacing w:after="0" w:line="240" w:lineRule="auto"/>
        <w:rPr>
          <w:rFonts w:ascii="Times New Roman" w:eastAsia="Times New Roman" w:hAnsi="Times New Roman" w:cs="Times New Roman"/>
          <w:b/>
          <w:sz w:val="24"/>
          <w:szCs w:val="24"/>
          <w:lang w:eastAsia="ru-RU"/>
        </w:rPr>
      </w:pPr>
      <w:bookmarkStart w:id="0" w:name="_GoBack"/>
      <w:bookmarkEnd w:id="0"/>
    </w:p>
    <w:p w:rsidR="00E15A16" w:rsidRPr="00E15A16" w:rsidRDefault="00E15A16" w:rsidP="00E15A16">
      <w:pPr>
        <w:tabs>
          <w:tab w:val="left" w:pos="6946"/>
        </w:tabs>
        <w:spacing w:after="0" w:line="240" w:lineRule="auto"/>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дер. Бор                                                                                    «____» ___________ 2018 года</w:t>
      </w:r>
    </w:p>
    <w:p w:rsidR="00E15A16" w:rsidRPr="00E15A16" w:rsidRDefault="00E15A16" w:rsidP="00E15A16">
      <w:pPr>
        <w:tabs>
          <w:tab w:val="left" w:pos="6946"/>
        </w:tabs>
        <w:spacing w:after="0" w:line="240" w:lineRule="auto"/>
        <w:rPr>
          <w:rFonts w:ascii="Times New Roman" w:eastAsia="Times New Roman" w:hAnsi="Times New Roman" w:cs="Times New Roman"/>
          <w:sz w:val="24"/>
          <w:szCs w:val="24"/>
          <w:lang w:eastAsia="ru-RU"/>
        </w:rPr>
      </w:pPr>
    </w:p>
    <w:p w:rsidR="00E15A16" w:rsidRPr="00E15A16" w:rsidRDefault="00E15A16" w:rsidP="00E15A16">
      <w:pPr>
        <w:tabs>
          <w:tab w:val="left" w:pos="2410"/>
        </w:tabs>
        <w:spacing w:after="0" w:line="240" w:lineRule="auto"/>
        <w:ind w:firstLine="708"/>
        <w:jc w:val="both"/>
        <w:rPr>
          <w:rFonts w:ascii="Times New Roman" w:eastAsia="Times New Roman" w:hAnsi="Times New Roman" w:cs="Times New Roman"/>
          <w:sz w:val="24"/>
          <w:szCs w:val="24"/>
          <w:lang w:eastAsia="ru-RU"/>
        </w:rPr>
      </w:pPr>
      <w:proofErr w:type="gramStart"/>
      <w:r w:rsidRPr="00E15A16">
        <w:rPr>
          <w:rFonts w:ascii="Times New Roman" w:eastAsia="Times New Roman"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 внесена в Единый ГРЮЛ за ОГРН 1054701512392 Межрайонной ИФНС России № 6 по Ленинградской области, свидетельство от 26.12.2005, ИНН 4715015972, КПП 471501001, местонахождение: 187643, Ленинградская область, Бокситогорский район, дер. Бор, д.44, действующая от имени собственника – муниципального образования Борское сельское поселение Бокситогорского муниципального района Ленинградкой области на основании Устава, в лице заместителя</w:t>
      </w:r>
      <w:proofErr w:type="gramEnd"/>
      <w:r w:rsidRPr="00E15A16">
        <w:rPr>
          <w:rFonts w:ascii="Times New Roman" w:eastAsia="Times New Roman" w:hAnsi="Times New Roman" w:cs="Times New Roman"/>
          <w:sz w:val="24"/>
          <w:szCs w:val="24"/>
          <w:lang w:eastAsia="ru-RU"/>
        </w:rPr>
        <w:t xml:space="preserve"> главы администрации Сумерина Владимира Николаевича, именуемая в дальнейшем </w:t>
      </w:r>
      <w:r w:rsidRPr="00E15A16">
        <w:rPr>
          <w:rFonts w:ascii="Times New Roman" w:eastAsia="Times New Roman" w:hAnsi="Times New Roman" w:cs="Times New Roman"/>
          <w:b/>
          <w:sz w:val="24"/>
          <w:szCs w:val="24"/>
          <w:lang w:eastAsia="ru-RU"/>
        </w:rPr>
        <w:t>«ПРОДАВЕЦ»</w:t>
      </w:r>
      <w:r w:rsidRPr="00E15A16">
        <w:rPr>
          <w:rFonts w:ascii="Times New Roman" w:eastAsia="Times New Roman" w:hAnsi="Times New Roman" w:cs="Times New Roman"/>
          <w:sz w:val="24"/>
          <w:szCs w:val="24"/>
          <w:lang w:eastAsia="ru-RU"/>
        </w:rPr>
        <w:t xml:space="preserve"> с одной стороны, и</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 </w:t>
      </w:r>
    </w:p>
    <w:p w:rsidR="00E15A16" w:rsidRPr="00E15A16" w:rsidRDefault="00E15A16" w:rsidP="00E15A16">
      <w:pPr>
        <w:spacing w:after="0" w:line="240" w:lineRule="auto"/>
        <w:jc w:val="center"/>
        <w:rPr>
          <w:rFonts w:ascii="Times New Roman" w:eastAsia="Times New Roman" w:hAnsi="Times New Roman" w:cs="Times New Roman"/>
          <w:sz w:val="24"/>
          <w:szCs w:val="20"/>
          <w:lang w:eastAsia="ru-RU"/>
        </w:rPr>
      </w:pPr>
      <w:r w:rsidRPr="00E15A16">
        <w:rPr>
          <w:rFonts w:ascii="Times New Roman" w:eastAsia="Times New Roman" w:hAnsi="Times New Roman" w:cs="Times New Roman"/>
          <w:sz w:val="24"/>
          <w:szCs w:val="24"/>
          <w:lang w:eastAsia="ru-RU"/>
        </w:rPr>
        <w:t xml:space="preserve">____________________________________________________________________________, </w:t>
      </w:r>
      <w:r w:rsidRPr="00E15A16">
        <w:rPr>
          <w:rFonts w:ascii="Times New Roman" w:eastAsia="Times New Roman" w:hAnsi="Times New Roman" w:cs="Times New Roman"/>
          <w:sz w:val="24"/>
          <w:szCs w:val="20"/>
          <w:lang w:eastAsia="ru-RU"/>
        </w:rPr>
        <w:t>(</w:t>
      </w:r>
      <w:r w:rsidRPr="00E15A16">
        <w:rPr>
          <w:rFonts w:ascii="Times New Roman" w:eastAsia="Times New Roman" w:hAnsi="Times New Roman" w:cs="Times New Roman"/>
          <w:sz w:val="20"/>
          <w:szCs w:val="20"/>
          <w:lang w:eastAsia="ru-RU"/>
        </w:rPr>
        <w:t>указывается полное наименование, местонахождение и другие обязательные реквизиты  Покупателя</w:t>
      </w:r>
      <w:r w:rsidRPr="00E15A16">
        <w:rPr>
          <w:rFonts w:ascii="Times New Roman" w:eastAsia="Times New Roman" w:hAnsi="Times New Roman" w:cs="Times New Roman"/>
          <w:sz w:val="24"/>
          <w:szCs w:val="20"/>
          <w:lang w:eastAsia="ru-RU"/>
        </w:rPr>
        <w:t>)</w:t>
      </w:r>
    </w:p>
    <w:p w:rsidR="00E15A16" w:rsidRPr="00E15A16" w:rsidRDefault="00E15A16" w:rsidP="00E15A16">
      <w:pPr>
        <w:tabs>
          <w:tab w:val="left" w:pos="2410"/>
        </w:tabs>
        <w:spacing w:after="0" w:line="240" w:lineRule="auto"/>
        <w:ind w:firstLine="708"/>
        <w:jc w:val="both"/>
        <w:rPr>
          <w:rFonts w:ascii="Times New Roman" w:eastAsia="Times New Roman" w:hAnsi="Times New Roman" w:cs="Times New Roman"/>
          <w:sz w:val="24"/>
          <w:szCs w:val="24"/>
          <w:lang w:eastAsia="ru-RU"/>
        </w:rPr>
      </w:pPr>
    </w:p>
    <w:p w:rsidR="00E15A16" w:rsidRPr="00E15A16" w:rsidRDefault="00E15A16" w:rsidP="00E15A16">
      <w:pPr>
        <w:tabs>
          <w:tab w:val="left" w:pos="2410"/>
        </w:tabs>
        <w:spacing w:after="0" w:line="240" w:lineRule="auto"/>
        <w:ind w:firstLine="708"/>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именуемо</w:t>
      </w:r>
      <w:proofErr w:type="gramStart"/>
      <w:r w:rsidRPr="00E15A16">
        <w:rPr>
          <w:rFonts w:ascii="Times New Roman" w:eastAsia="Times New Roman" w:hAnsi="Times New Roman" w:cs="Times New Roman"/>
          <w:sz w:val="24"/>
          <w:szCs w:val="24"/>
          <w:lang w:eastAsia="ru-RU"/>
        </w:rPr>
        <w:t>е(</w:t>
      </w:r>
      <w:proofErr w:type="spellStart"/>
      <w:proofErr w:type="gramEnd"/>
      <w:r w:rsidRPr="00E15A16">
        <w:rPr>
          <w:rFonts w:ascii="Times New Roman" w:eastAsia="Times New Roman" w:hAnsi="Times New Roman" w:cs="Times New Roman"/>
          <w:sz w:val="24"/>
          <w:szCs w:val="24"/>
          <w:lang w:eastAsia="ru-RU"/>
        </w:rPr>
        <w:t>ый</w:t>
      </w:r>
      <w:proofErr w:type="spellEnd"/>
      <w:r w:rsidRPr="00E15A16">
        <w:rPr>
          <w:rFonts w:ascii="Times New Roman" w:eastAsia="Times New Roman" w:hAnsi="Times New Roman" w:cs="Times New Roman"/>
          <w:sz w:val="24"/>
          <w:szCs w:val="24"/>
          <w:lang w:eastAsia="ru-RU"/>
        </w:rPr>
        <w:t xml:space="preserve">) в дальнейшем </w:t>
      </w:r>
      <w:r w:rsidRPr="00E15A16">
        <w:rPr>
          <w:rFonts w:ascii="Times New Roman" w:eastAsia="Times New Roman" w:hAnsi="Times New Roman" w:cs="Times New Roman"/>
          <w:b/>
          <w:sz w:val="24"/>
          <w:szCs w:val="24"/>
          <w:lang w:eastAsia="ru-RU"/>
        </w:rPr>
        <w:t>«ПОКУПАТЕЛЬ»</w:t>
      </w:r>
      <w:r w:rsidRPr="00E15A16">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E15A16" w:rsidRPr="00E15A16" w:rsidRDefault="00E15A16" w:rsidP="00E15A16">
      <w:pPr>
        <w:tabs>
          <w:tab w:val="left" w:pos="2410"/>
        </w:tabs>
        <w:spacing w:after="0" w:line="240" w:lineRule="auto"/>
        <w:ind w:firstLine="708"/>
        <w:jc w:val="both"/>
        <w:rPr>
          <w:rFonts w:ascii="Times New Roman" w:eastAsia="Times New Roman" w:hAnsi="Times New Roman" w:cs="Times New Roman"/>
          <w:sz w:val="24"/>
          <w:szCs w:val="24"/>
          <w:lang w:eastAsia="ru-RU"/>
        </w:rPr>
      </w:pPr>
    </w:p>
    <w:p w:rsidR="00E15A16" w:rsidRPr="00E15A16" w:rsidRDefault="00E15A16" w:rsidP="00E15A16">
      <w:pPr>
        <w:tabs>
          <w:tab w:val="left" w:pos="2410"/>
        </w:tabs>
        <w:spacing w:after="0" w:line="240" w:lineRule="auto"/>
        <w:ind w:right="-1050"/>
        <w:jc w:val="center"/>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1. ОСНОВА И ПРЕДМЕТ ДОГОВОРА</w:t>
      </w:r>
    </w:p>
    <w:p w:rsidR="00E15A16" w:rsidRPr="00E15A16" w:rsidRDefault="00E15A16" w:rsidP="00E15A16">
      <w:pPr>
        <w:tabs>
          <w:tab w:val="left" w:pos="2410"/>
        </w:tabs>
        <w:spacing w:after="0" w:line="240" w:lineRule="auto"/>
        <w:ind w:right="-1050"/>
        <w:rPr>
          <w:rFonts w:ascii="Times New Roman" w:eastAsia="Times New Roman" w:hAnsi="Times New Roman" w:cs="Times New Roman"/>
          <w:b/>
          <w:sz w:val="24"/>
          <w:szCs w:val="24"/>
          <w:lang w:eastAsia="ru-RU"/>
        </w:rPr>
      </w:pPr>
    </w:p>
    <w:p w:rsidR="00E15A16" w:rsidRPr="00E15A16" w:rsidRDefault="00E15A16" w:rsidP="00E15A16">
      <w:pPr>
        <w:tabs>
          <w:tab w:val="left" w:pos="2410"/>
        </w:tabs>
        <w:spacing w:after="0" w:line="240" w:lineRule="auto"/>
        <w:ind w:firstLine="357"/>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1.1.</w:t>
      </w:r>
      <w:r w:rsidRPr="00E15A16">
        <w:rPr>
          <w:rFonts w:ascii="Times New Roman" w:eastAsia="Times New Roman" w:hAnsi="Times New Roman" w:cs="Times New Roman"/>
          <w:b/>
          <w:sz w:val="24"/>
          <w:szCs w:val="24"/>
          <w:lang w:eastAsia="ru-RU"/>
        </w:rPr>
        <w:t xml:space="preserve"> «ПРОДАВЕЦ»</w:t>
      </w:r>
      <w:r w:rsidRPr="00E15A16">
        <w:rPr>
          <w:rFonts w:ascii="Times New Roman" w:eastAsia="Times New Roman" w:hAnsi="Times New Roman" w:cs="Times New Roman"/>
          <w:sz w:val="24"/>
          <w:szCs w:val="24"/>
          <w:lang w:eastAsia="ru-RU"/>
        </w:rPr>
        <w:t xml:space="preserve"> продает, а «</w:t>
      </w:r>
      <w:r w:rsidRPr="00E15A16">
        <w:rPr>
          <w:rFonts w:ascii="Times New Roman" w:eastAsia="Times New Roman" w:hAnsi="Times New Roman" w:cs="Times New Roman"/>
          <w:b/>
          <w:sz w:val="24"/>
          <w:szCs w:val="24"/>
          <w:lang w:eastAsia="ru-RU"/>
        </w:rPr>
        <w:t>ПОКУПАТЕЛЬ»</w:t>
      </w:r>
      <w:r w:rsidRPr="00E15A16">
        <w:rPr>
          <w:rFonts w:ascii="Times New Roman" w:eastAsia="Times New Roman" w:hAnsi="Times New Roman" w:cs="Times New Roman"/>
          <w:sz w:val="24"/>
          <w:szCs w:val="24"/>
          <w:lang w:eastAsia="ru-RU"/>
        </w:rPr>
        <w:t xml:space="preserve"> покупает следующий объект недвижимости (далее – Объект):</w:t>
      </w:r>
    </w:p>
    <w:p w:rsidR="00E15A16" w:rsidRPr="00E15A16" w:rsidRDefault="00E15A16" w:rsidP="00E15A16">
      <w:pPr>
        <w:tabs>
          <w:tab w:val="left" w:pos="2410"/>
        </w:tabs>
        <w:spacing w:after="0" w:line="240" w:lineRule="auto"/>
        <w:ind w:firstLine="357"/>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0"/>
          <w:szCs w:val="20"/>
          <w:lang w:eastAsia="ru-RU"/>
        </w:rPr>
      </w:pPr>
      <w:r w:rsidRPr="00E15A16">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15A16" w:rsidRPr="00E15A16" w:rsidRDefault="00E15A16" w:rsidP="00E15A16">
      <w:pPr>
        <w:spacing w:after="0" w:line="240" w:lineRule="auto"/>
        <w:jc w:val="center"/>
        <w:rPr>
          <w:rFonts w:ascii="Times New Roman" w:eastAsia="Times New Roman" w:hAnsi="Times New Roman" w:cs="Times New Roman"/>
          <w:i/>
          <w:sz w:val="20"/>
          <w:szCs w:val="20"/>
          <w:lang w:eastAsia="ru-RU"/>
        </w:rPr>
      </w:pPr>
      <w:r w:rsidRPr="00E15A16">
        <w:rPr>
          <w:rFonts w:ascii="Times New Roman" w:eastAsia="Times New Roman" w:hAnsi="Times New Roman" w:cs="Times New Roman"/>
          <w:i/>
          <w:sz w:val="20"/>
          <w:szCs w:val="20"/>
          <w:lang w:eastAsia="ru-RU"/>
        </w:rPr>
        <w:t>(наименование имущества, его основные характеристики и  местонахождение)</w:t>
      </w:r>
    </w:p>
    <w:p w:rsidR="00E15A16" w:rsidRPr="00E15A16" w:rsidRDefault="00E15A16" w:rsidP="00E15A16">
      <w:pPr>
        <w:spacing w:after="0" w:line="240" w:lineRule="auto"/>
        <w:ind w:firstLine="360"/>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firstLine="360"/>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1.2. Указанный объект относится к муниципальной собственности. </w:t>
      </w:r>
      <w:proofErr w:type="gramStart"/>
      <w:r w:rsidRPr="00E15A16">
        <w:rPr>
          <w:rFonts w:ascii="Times New Roman" w:eastAsia="Times New Roman" w:hAnsi="Times New Roman" w:cs="Times New Roman"/>
          <w:sz w:val="24"/>
          <w:szCs w:val="24"/>
          <w:lang w:eastAsia="ru-RU"/>
        </w:rPr>
        <w:t>Объект включен в прогнозный план (программу) приватизации муниципального имущества Борского сельского поселения Бокситогорского муниципального района Ленинградской области на 2018 год, утвержденный решением совета депутатов Борского сельского поселения Бокситогорского муниципального района Ленинградской области от 01.08.2017 № 149  и продается в соответствии с Федеральным законом от 21.12.2001 №178-ФЗ «О приватизации государственного и муниципального имущества», Постановлением  Правительства  Российской  Федерации от 12.08.2002 № 585 «Об утверждении</w:t>
      </w:r>
      <w:proofErr w:type="gramEnd"/>
      <w:r w:rsidRPr="00E15A16">
        <w:rPr>
          <w:rFonts w:ascii="Times New Roman" w:eastAsia="Times New Roman" w:hAnsi="Times New Roman" w:cs="Times New Roman"/>
          <w:sz w:val="24"/>
          <w:szCs w:val="24"/>
          <w:lang w:eastAsia="ru-RU"/>
        </w:rPr>
        <w:t xml:space="preserve"> </w:t>
      </w:r>
      <w:proofErr w:type="gramStart"/>
      <w:r w:rsidRPr="00E15A16">
        <w:rPr>
          <w:rFonts w:ascii="Times New Roman" w:eastAsia="Times New Roman" w:hAnsi="Times New Roman" w:cs="Times New Roman"/>
          <w:sz w:val="24"/>
          <w:szCs w:val="24"/>
          <w:lang w:eastAsia="ru-RU"/>
        </w:rPr>
        <w:t>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Постановления администрации Борского сельского поселения Бокситогорского муниципального района Ленинградской области от 15.06.2018 №</w:t>
      </w:r>
      <w:r w:rsidRPr="00E15A16">
        <w:rPr>
          <w:rFonts w:ascii="Times New Roman" w:eastAsia="Times New Roman" w:hAnsi="Times New Roman" w:cs="Times New Roman"/>
          <w:b/>
          <w:i/>
          <w:sz w:val="24"/>
          <w:szCs w:val="24"/>
          <w:lang w:eastAsia="ru-RU"/>
        </w:rPr>
        <w:t xml:space="preserve"> </w:t>
      </w:r>
      <w:r w:rsidRPr="00E15A16">
        <w:rPr>
          <w:rFonts w:ascii="Times New Roman" w:eastAsia="Times New Roman" w:hAnsi="Times New Roman" w:cs="Times New Roman"/>
          <w:sz w:val="24"/>
          <w:szCs w:val="24"/>
          <w:lang w:eastAsia="ru-RU"/>
        </w:rPr>
        <w:t>62 «О продаже на торгах объектов недвижимости», информационного сообщения, размещенного на официальном сайте администрации Борского сельского поселения Бокситогорского</w:t>
      </w:r>
      <w:proofErr w:type="gramEnd"/>
      <w:r w:rsidRPr="00E15A16">
        <w:rPr>
          <w:rFonts w:ascii="Times New Roman" w:eastAsia="Times New Roman" w:hAnsi="Times New Roman" w:cs="Times New Roman"/>
          <w:sz w:val="24"/>
          <w:szCs w:val="24"/>
          <w:lang w:eastAsia="ru-RU"/>
        </w:rPr>
        <w:t xml:space="preserve"> муниципального района Ленинградской области –</w:t>
      </w:r>
      <w:r w:rsidRPr="00E15A16">
        <w:rPr>
          <w:rFonts w:ascii="Times New Roman" w:eastAsia="Times New Roman" w:hAnsi="Times New Roman" w:cs="Times New Roman"/>
          <w:sz w:val="20"/>
          <w:szCs w:val="20"/>
          <w:lang w:eastAsia="ru-RU"/>
        </w:rPr>
        <w:t xml:space="preserve"> </w:t>
      </w:r>
      <w:r w:rsidRPr="00E15A16">
        <w:rPr>
          <w:rFonts w:ascii="Times New Roman" w:eastAsia="Times New Roman" w:hAnsi="Times New Roman" w:cs="Times New Roman"/>
          <w:sz w:val="24"/>
          <w:szCs w:val="24"/>
          <w:lang w:eastAsia="ru-RU"/>
        </w:rPr>
        <w:t xml:space="preserve">www.adm-bor.ru и на официальном сайте  Российской Федерации для размещения информации о проведении торгов - </w:t>
      </w:r>
      <w:hyperlink r:id="rId9" w:history="1">
        <w:r w:rsidRPr="00E15A16">
          <w:rPr>
            <w:rFonts w:ascii="Times New Roman" w:eastAsia="Times New Roman" w:hAnsi="Times New Roman" w:cs="Times New Roman"/>
            <w:sz w:val="24"/>
            <w:szCs w:val="24"/>
            <w:lang w:eastAsia="ru-RU"/>
          </w:rPr>
          <w:t>www.torgi.gov.ru</w:t>
        </w:r>
      </w:hyperlink>
      <w:r w:rsidRPr="00E15A16">
        <w:rPr>
          <w:rFonts w:ascii="Times New Roman" w:eastAsia="Times New Roman" w:hAnsi="Times New Roman" w:cs="Times New Roman"/>
          <w:sz w:val="24"/>
          <w:szCs w:val="24"/>
          <w:lang w:eastAsia="ru-RU"/>
        </w:rPr>
        <w:t>, протокола заседания аукционной комиссии о признании претендентов участниками аукциона от __________ 2018 года, протокола об итогах аукциона от __________2018 года.</w:t>
      </w: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sz w:val="24"/>
          <w:szCs w:val="24"/>
          <w:lang w:eastAsia="ru-RU"/>
        </w:rPr>
        <w:t xml:space="preserve">1.3. </w:t>
      </w:r>
      <w:r w:rsidRPr="00E15A16">
        <w:rPr>
          <w:rFonts w:ascii="Times New Roman" w:eastAsia="Times New Roman" w:hAnsi="Times New Roman" w:cs="Times New Roman"/>
          <w:b/>
          <w:sz w:val="24"/>
          <w:szCs w:val="24"/>
          <w:lang w:eastAsia="ru-RU"/>
        </w:rPr>
        <w:t xml:space="preserve">ПРОДАВЕЦ </w:t>
      </w:r>
      <w:r w:rsidRPr="00E15A16">
        <w:rPr>
          <w:rFonts w:ascii="Times New Roman" w:eastAsia="Times New Roman" w:hAnsi="Times New Roman" w:cs="Times New Roman"/>
          <w:sz w:val="24"/>
          <w:szCs w:val="24"/>
          <w:lang w:eastAsia="ru-RU"/>
        </w:rPr>
        <w:t xml:space="preserve">передает объект в удовлетворительном состоянии. </w:t>
      </w:r>
      <w:r w:rsidRPr="00E15A16">
        <w:rPr>
          <w:rFonts w:ascii="Times New Roman" w:eastAsia="Times New Roman" w:hAnsi="Times New Roman" w:cs="Times New Roman"/>
          <w:b/>
          <w:sz w:val="24"/>
          <w:szCs w:val="24"/>
          <w:lang w:eastAsia="ru-RU"/>
        </w:rPr>
        <w:t xml:space="preserve">ПОКУПАТЕЛЬ </w:t>
      </w:r>
      <w:r w:rsidRPr="00E15A16">
        <w:rPr>
          <w:rFonts w:ascii="Times New Roman" w:eastAsia="Times New Roman" w:hAnsi="Times New Roman" w:cs="Times New Roman"/>
          <w:sz w:val="24"/>
          <w:szCs w:val="24"/>
          <w:lang w:eastAsia="ru-RU"/>
        </w:rPr>
        <w:t xml:space="preserve">согласен с ценой данного объекта и не имеет претензий по его качеству к </w:t>
      </w:r>
      <w:r w:rsidRPr="00E15A16">
        <w:rPr>
          <w:rFonts w:ascii="Times New Roman" w:eastAsia="Times New Roman" w:hAnsi="Times New Roman" w:cs="Times New Roman"/>
          <w:b/>
          <w:sz w:val="24"/>
          <w:szCs w:val="24"/>
          <w:lang w:eastAsia="ru-RU"/>
        </w:rPr>
        <w:t>ПРОДАВЦУ.</w:t>
      </w:r>
      <w:r w:rsidRPr="00E15A16">
        <w:rPr>
          <w:rFonts w:ascii="Times New Roman" w:eastAsia="Times New Roman" w:hAnsi="Times New Roman" w:cs="Times New Roman"/>
          <w:sz w:val="24"/>
          <w:szCs w:val="24"/>
          <w:lang w:eastAsia="ru-RU"/>
        </w:rPr>
        <w:t xml:space="preserve"> Текущий и капитальный ремонт объекта производит </w:t>
      </w:r>
      <w:r w:rsidRPr="00E15A16">
        <w:rPr>
          <w:rFonts w:ascii="Times New Roman" w:eastAsia="Times New Roman" w:hAnsi="Times New Roman" w:cs="Times New Roman"/>
          <w:b/>
          <w:sz w:val="24"/>
          <w:szCs w:val="24"/>
          <w:lang w:eastAsia="ru-RU"/>
        </w:rPr>
        <w:t>ПОКУПАТЕЛЬ.</w:t>
      </w: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2. ЦЕНА. УСЛОВИЯ ОПЛАТЫ.</w:t>
      </w: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2.1. Продажная цена объекта составляет</w:t>
      </w:r>
      <w:proofErr w:type="gramStart"/>
      <w:r w:rsidRPr="00E15A16">
        <w:rPr>
          <w:rFonts w:ascii="Times New Roman" w:eastAsia="Times New Roman" w:hAnsi="Times New Roman" w:cs="Times New Roman"/>
          <w:sz w:val="24"/>
          <w:szCs w:val="24"/>
          <w:lang w:eastAsia="ru-RU"/>
        </w:rPr>
        <w:t xml:space="preserve"> ___________(_______________________) </w:t>
      </w:r>
      <w:proofErr w:type="gramEnd"/>
      <w:r w:rsidRPr="00E15A16">
        <w:rPr>
          <w:rFonts w:ascii="Times New Roman" w:eastAsia="Times New Roman" w:hAnsi="Times New Roman" w:cs="Times New Roman"/>
          <w:sz w:val="24"/>
          <w:szCs w:val="24"/>
          <w:lang w:eastAsia="ru-RU"/>
        </w:rPr>
        <w:t xml:space="preserve">рублей.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ind w:firstLine="708"/>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Администрация Борского сельского поселения Бокситогорского муниципального района Ленинградской области продает указанный объект </w:t>
      </w:r>
      <w:proofErr w:type="gramStart"/>
      <w:r w:rsidRPr="00E15A16">
        <w:rPr>
          <w:rFonts w:ascii="Times New Roman" w:eastAsia="Times New Roman" w:hAnsi="Times New Roman" w:cs="Times New Roman"/>
          <w:sz w:val="24"/>
          <w:szCs w:val="24"/>
          <w:lang w:eastAsia="ru-RU"/>
        </w:rPr>
        <w:t>за</w:t>
      </w:r>
      <w:proofErr w:type="gramEnd"/>
      <w:r w:rsidRPr="00E15A16">
        <w:rPr>
          <w:rFonts w:ascii="Times New Roman" w:eastAsia="Times New Roman" w:hAnsi="Times New Roman" w:cs="Times New Roman"/>
          <w:sz w:val="24"/>
          <w:szCs w:val="24"/>
          <w:lang w:eastAsia="ru-RU"/>
        </w:rPr>
        <w:t xml:space="preserve"> ________ рублей, а ______________ покупает его за ________ рублей.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2.2.</w:t>
      </w:r>
      <w:r w:rsidRPr="00E15A16">
        <w:rPr>
          <w:rFonts w:ascii="Times New Roman" w:eastAsia="Times New Roman" w:hAnsi="Times New Roman" w:cs="Times New Roman"/>
          <w:b/>
          <w:sz w:val="24"/>
          <w:szCs w:val="24"/>
          <w:lang w:eastAsia="ru-RU"/>
        </w:rPr>
        <w:t xml:space="preserve"> ПОКУПАТЕЛЕМ</w:t>
      </w:r>
      <w:r w:rsidRPr="00E15A16">
        <w:rPr>
          <w:rFonts w:ascii="Times New Roman" w:eastAsia="Times New Roman" w:hAnsi="Times New Roman" w:cs="Times New Roman"/>
          <w:sz w:val="24"/>
          <w:szCs w:val="24"/>
          <w:lang w:eastAsia="ru-RU"/>
        </w:rPr>
        <w:t xml:space="preserve"> за выкуп объекта </w:t>
      </w:r>
      <w:proofErr w:type="gramStart"/>
      <w:r w:rsidRPr="00E15A16">
        <w:rPr>
          <w:rFonts w:ascii="Times New Roman" w:eastAsia="Times New Roman" w:hAnsi="Times New Roman" w:cs="Times New Roman"/>
          <w:sz w:val="24"/>
          <w:szCs w:val="24"/>
          <w:lang w:eastAsia="ru-RU"/>
        </w:rPr>
        <w:t>перечислены</w:t>
      </w:r>
      <w:proofErr w:type="gramEnd"/>
      <w:r w:rsidRPr="00E15A16">
        <w:rPr>
          <w:rFonts w:ascii="Times New Roman" w:eastAsia="Times New Roman" w:hAnsi="Times New Roman" w:cs="Times New Roman"/>
          <w:sz w:val="24"/>
          <w:szCs w:val="24"/>
          <w:lang w:eastAsia="ru-RU"/>
        </w:rPr>
        <w:t xml:space="preserve"> сумма задатка в размере ________  (___________) рублей,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а также оставшаяся часть суммы выкупа в размере</w:t>
      </w:r>
      <w:proofErr w:type="gramStart"/>
      <w:r w:rsidRPr="00E15A16">
        <w:rPr>
          <w:rFonts w:ascii="Times New Roman" w:eastAsia="Times New Roman" w:hAnsi="Times New Roman" w:cs="Times New Roman"/>
          <w:sz w:val="24"/>
          <w:szCs w:val="24"/>
          <w:lang w:eastAsia="ru-RU"/>
        </w:rPr>
        <w:t xml:space="preserve"> _________ (___________) </w:t>
      </w:r>
      <w:proofErr w:type="gramEnd"/>
      <w:r w:rsidRPr="00E15A16">
        <w:rPr>
          <w:rFonts w:ascii="Times New Roman" w:eastAsia="Times New Roman" w:hAnsi="Times New Roman" w:cs="Times New Roman"/>
          <w:sz w:val="24"/>
          <w:szCs w:val="24"/>
          <w:lang w:eastAsia="ru-RU"/>
        </w:rPr>
        <w:t xml:space="preserve">рублей на счет УФК по Ленинградской области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(Администрация Борского сельского поселения Бокситогорского муниципального района Ленинградской области, </w:t>
      </w:r>
      <w:proofErr w:type="gramStart"/>
      <w:r w:rsidRPr="00E15A16">
        <w:rPr>
          <w:rFonts w:ascii="Times New Roman" w:eastAsia="Times New Roman" w:hAnsi="Times New Roman" w:cs="Times New Roman"/>
          <w:sz w:val="24"/>
          <w:szCs w:val="24"/>
          <w:lang w:eastAsia="ru-RU"/>
        </w:rPr>
        <w:t>л</w:t>
      </w:r>
      <w:proofErr w:type="gramEnd"/>
      <w:r w:rsidRPr="00E15A16">
        <w:rPr>
          <w:rFonts w:ascii="Times New Roman" w:eastAsia="Times New Roman" w:hAnsi="Times New Roman" w:cs="Times New Roman"/>
          <w:sz w:val="24"/>
          <w:szCs w:val="24"/>
          <w:lang w:eastAsia="ru-RU"/>
        </w:rPr>
        <w:t>/</w:t>
      </w:r>
      <w:proofErr w:type="spellStart"/>
      <w:r w:rsidRPr="00E15A16">
        <w:rPr>
          <w:rFonts w:ascii="Times New Roman" w:eastAsia="Times New Roman" w:hAnsi="Times New Roman" w:cs="Times New Roman"/>
          <w:sz w:val="24"/>
          <w:szCs w:val="24"/>
          <w:lang w:eastAsia="ru-RU"/>
        </w:rPr>
        <w:t>сч</w:t>
      </w:r>
      <w:proofErr w:type="spellEnd"/>
      <w:r w:rsidRPr="00E15A16">
        <w:rPr>
          <w:rFonts w:ascii="Times New Roman" w:eastAsia="Times New Roman" w:hAnsi="Times New Roman" w:cs="Times New Roman"/>
          <w:sz w:val="24"/>
          <w:szCs w:val="24"/>
          <w:lang w:eastAsia="ru-RU"/>
        </w:rPr>
        <w:t xml:space="preserve"> 05453004760),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ИНН 4715015972,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КПП 471501001,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roofErr w:type="gramStart"/>
      <w:r w:rsidRPr="00E15A16">
        <w:rPr>
          <w:rFonts w:ascii="Times New Roman" w:eastAsia="Times New Roman" w:hAnsi="Times New Roman" w:cs="Times New Roman"/>
          <w:sz w:val="24"/>
          <w:szCs w:val="24"/>
          <w:lang w:eastAsia="ru-RU"/>
        </w:rPr>
        <w:t>р</w:t>
      </w:r>
      <w:proofErr w:type="gramEnd"/>
      <w:r w:rsidRPr="00E15A16">
        <w:rPr>
          <w:rFonts w:ascii="Times New Roman" w:eastAsia="Times New Roman" w:hAnsi="Times New Roman" w:cs="Times New Roman"/>
          <w:sz w:val="24"/>
          <w:szCs w:val="24"/>
          <w:lang w:eastAsia="ru-RU"/>
        </w:rPr>
        <w:t xml:space="preserve">/с 40101810200000010022,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bCs/>
          <w:spacing w:val="-3"/>
          <w:sz w:val="24"/>
          <w:szCs w:val="24"/>
          <w:lang w:eastAsia="ru-RU"/>
        </w:rPr>
        <w:t>Отделение Ленинградское г. Санкт-Петербург</w:t>
      </w:r>
      <w:r w:rsidRPr="00E15A16">
        <w:rPr>
          <w:rFonts w:ascii="Times New Roman" w:eastAsia="Times New Roman" w:hAnsi="Times New Roman" w:cs="Times New Roman"/>
          <w:sz w:val="24"/>
          <w:szCs w:val="24"/>
          <w:lang w:eastAsia="ru-RU"/>
        </w:rPr>
        <w:t xml:space="preserve">,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БИК 044106001.</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КБК 006 114 0205310 0000 410</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ОКТМО 41603416</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Обязанность Покупателя по оплате продажной цены объекта исполнена полностью.</w:t>
      </w: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center"/>
        <w:rPr>
          <w:rFonts w:ascii="Times New Roman" w:eastAsia="Times New Roman" w:hAnsi="Times New Roman" w:cs="Times New Roman"/>
          <w:sz w:val="24"/>
          <w:szCs w:val="24"/>
          <w:lang w:eastAsia="ru-RU"/>
        </w:rPr>
      </w:pPr>
      <w:r w:rsidRPr="00E15A16">
        <w:rPr>
          <w:rFonts w:ascii="Times New Roman" w:eastAsia="Times New Roman" w:hAnsi="Times New Roman" w:cs="Times New Roman"/>
          <w:b/>
          <w:sz w:val="24"/>
          <w:szCs w:val="24"/>
          <w:lang w:eastAsia="ru-RU"/>
        </w:rPr>
        <w:t>3. ОБЯЗАННОСТИ СТОРОН.</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3.1.</w:t>
      </w:r>
      <w:r w:rsidRPr="00E15A16">
        <w:rPr>
          <w:rFonts w:ascii="Times New Roman" w:eastAsia="Times New Roman" w:hAnsi="Times New Roman" w:cs="Times New Roman"/>
          <w:b/>
          <w:sz w:val="24"/>
          <w:szCs w:val="24"/>
          <w:lang w:eastAsia="ru-RU"/>
        </w:rPr>
        <w:t xml:space="preserve"> ПРОДАВЕЦ</w:t>
      </w:r>
      <w:r w:rsidRPr="00E15A16">
        <w:rPr>
          <w:rFonts w:ascii="Times New Roman" w:eastAsia="Times New Roman" w:hAnsi="Times New Roman" w:cs="Times New Roman"/>
          <w:sz w:val="24"/>
          <w:szCs w:val="24"/>
          <w:lang w:eastAsia="ru-RU"/>
        </w:rPr>
        <w:t xml:space="preserve"> обязуется:</w:t>
      </w:r>
    </w:p>
    <w:p w:rsidR="00E15A16" w:rsidRPr="00E15A16" w:rsidRDefault="00E15A16" w:rsidP="00E15A16">
      <w:pPr>
        <w:spacing w:after="0" w:line="240" w:lineRule="auto"/>
        <w:jc w:val="both"/>
        <w:rPr>
          <w:rFonts w:ascii="Times New Roman" w:eastAsia="Times New Roman" w:hAnsi="Times New Roman" w:cs="Times New Roman"/>
          <w:sz w:val="20"/>
          <w:szCs w:val="20"/>
          <w:lang w:eastAsia="ru-RU"/>
        </w:rPr>
      </w:pPr>
      <w:r w:rsidRPr="00E15A16">
        <w:rPr>
          <w:rFonts w:ascii="Times New Roman" w:eastAsia="Times New Roman" w:hAnsi="Times New Roman" w:cs="Times New Roman"/>
          <w:sz w:val="24"/>
          <w:szCs w:val="24"/>
          <w:lang w:eastAsia="ru-RU"/>
        </w:rPr>
        <w:t xml:space="preserve">3.1.1. Передать </w:t>
      </w:r>
      <w:r w:rsidRPr="00E15A16">
        <w:rPr>
          <w:rFonts w:ascii="Times New Roman" w:eastAsia="Times New Roman" w:hAnsi="Times New Roman" w:cs="Times New Roman"/>
          <w:b/>
          <w:sz w:val="24"/>
          <w:szCs w:val="24"/>
          <w:lang w:eastAsia="ru-RU"/>
        </w:rPr>
        <w:t xml:space="preserve">ПОКУПАТЕЛЮ </w:t>
      </w:r>
      <w:r w:rsidRPr="00E15A16">
        <w:rPr>
          <w:rFonts w:ascii="Times New Roman" w:eastAsia="Times New Roman" w:hAnsi="Times New Roman" w:cs="Times New Roman"/>
          <w:sz w:val="24"/>
          <w:szCs w:val="24"/>
          <w:lang w:eastAsia="ru-RU"/>
        </w:rPr>
        <w:t xml:space="preserve">проданный объект с момента подписания договора. С этого момента в соответствии со ст. 556 Гражданского кодекса Российской Федерации на </w:t>
      </w:r>
      <w:r w:rsidRPr="00E15A16">
        <w:rPr>
          <w:rFonts w:ascii="Times New Roman" w:eastAsia="Times New Roman" w:hAnsi="Times New Roman" w:cs="Times New Roman"/>
          <w:b/>
          <w:sz w:val="24"/>
          <w:szCs w:val="24"/>
          <w:lang w:eastAsia="ru-RU"/>
        </w:rPr>
        <w:t>Покупателя</w:t>
      </w:r>
      <w:r w:rsidRPr="00E15A16">
        <w:rPr>
          <w:rFonts w:ascii="Times New Roman" w:eastAsia="Times New Roman" w:hAnsi="Times New Roman" w:cs="Times New Roman"/>
          <w:sz w:val="24"/>
          <w:szCs w:val="24"/>
          <w:lang w:eastAsia="ru-RU"/>
        </w:rPr>
        <w:t xml:space="preserve"> переходит риск случайной гибели или повреждения данного объекта.</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3.2. </w:t>
      </w:r>
      <w:r w:rsidRPr="00E15A16">
        <w:rPr>
          <w:rFonts w:ascii="Times New Roman" w:eastAsia="Times New Roman" w:hAnsi="Times New Roman" w:cs="Times New Roman"/>
          <w:b/>
          <w:sz w:val="24"/>
          <w:szCs w:val="24"/>
          <w:lang w:eastAsia="ru-RU"/>
        </w:rPr>
        <w:t>ПОКУПАТЕЛЬ</w:t>
      </w:r>
      <w:r w:rsidRPr="00E15A16">
        <w:rPr>
          <w:rFonts w:ascii="Times New Roman" w:eastAsia="Times New Roman" w:hAnsi="Times New Roman" w:cs="Times New Roman"/>
          <w:sz w:val="24"/>
          <w:szCs w:val="24"/>
          <w:lang w:eastAsia="ru-RU"/>
        </w:rPr>
        <w:t xml:space="preserve"> обязуется:</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3.2.1. Оплатить расходы, связанные с оформлением настоящего Договора купли-продажи и регистрацией перехода права собственности.</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3.2.2. Зарегистрировать в установленном порядке право собственности на приобретенный объект в регистрирующем органе.</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4. ДЕЙСТВИЕ ДОГОВОРА И ПРАВО СОБСТВЕННОСТИ.</w:t>
      </w: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4.1. Настоящий договор считается заключенным с момента его подписания.</w:t>
      </w:r>
    </w:p>
    <w:p w:rsidR="00E15A16" w:rsidRPr="00E15A16" w:rsidRDefault="00E15A16" w:rsidP="00E15A16">
      <w:pPr>
        <w:keepNext/>
        <w:keepLines/>
        <w:spacing w:after="0" w:line="240" w:lineRule="auto"/>
        <w:ind w:right="71"/>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4.2. Объект </w:t>
      </w:r>
      <w:r w:rsidRPr="00E15A16">
        <w:rPr>
          <w:rFonts w:ascii="Times New Roman" w:eastAsia="Times New Roman" w:hAnsi="Times New Roman" w:cs="Times New Roman"/>
          <w:sz w:val="24"/>
          <w:szCs w:val="20"/>
          <w:lang w:eastAsia="ru-RU"/>
        </w:rPr>
        <w:t xml:space="preserve">считается переданным от </w:t>
      </w:r>
      <w:r w:rsidRPr="00E15A16">
        <w:rPr>
          <w:rFonts w:ascii="Times New Roman" w:eastAsia="Times New Roman" w:hAnsi="Times New Roman" w:cs="Times New Roman"/>
          <w:b/>
          <w:sz w:val="24"/>
          <w:szCs w:val="24"/>
          <w:lang w:eastAsia="ru-RU"/>
        </w:rPr>
        <w:t>ПРОДАВЦА</w:t>
      </w:r>
      <w:r w:rsidRPr="00E15A16">
        <w:rPr>
          <w:rFonts w:ascii="Times New Roman" w:eastAsia="Times New Roman" w:hAnsi="Times New Roman" w:cs="Times New Roman"/>
          <w:sz w:val="24"/>
          <w:szCs w:val="20"/>
          <w:lang w:eastAsia="ru-RU"/>
        </w:rPr>
        <w:t xml:space="preserve"> к </w:t>
      </w:r>
      <w:r w:rsidRPr="00E15A16">
        <w:rPr>
          <w:rFonts w:ascii="Times New Roman" w:eastAsia="Times New Roman" w:hAnsi="Times New Roman" w:cs="Times New Roman"/>
          <w:b/>
          <w:sz w:val="24"/>
          <w:szCs w:val="24"/>
          <w:lang w:eastAsia="ru-RU"/>
        </w:rPr>
        <w:t xml:space="preserve">ПОКУПАТЕЛЮ </w:t>
      </w:r>
      <w:r w:rsidRPr="00E15A16">
        <w:rPr>
          <w:rFonts w:ascii="Times New Roman" w:eastAsia="Times New Roman" w:hAnsi="Times New Roman" w:cs="Times New Roman"/>
          <w:sz w:val="24"/>
          <w:szCs w:val="20"/>
          <w:lang w:eastAsia="ru-RU"/>
        </w:rPr>
        <w:t>с момента подписания Сторонами настоящего Договора. В связи с тем, что никаких претензий друг к другу относительно качества проданного Объекта или исполнения других условий Догово</w:t>
      </w:r>
      <w:r w:rsidRPr="00E15A16">
        <w:rPr>
          <w:rFonts w:ascii="Times New Roman" w:eastAsia="Times New Roman" w:hAnsi="Times New Roman" w:cs="Times New Roman"/>
          <w:sz w:val="24"/>
          <w:szCs w:val="20"/>
          <w:lang w:eastAsia="ru-RU"/>
        </w:rPr>
        <w:softHyphen/>
        <w:t>ра Стороны не имеют – данный Договор является одновременно передаточным актом.</w:t>
      </w:r>
    </w:p>
    <w:p w:rsidR="00E15A16" w:rsidRPr="00E15A16" w:rsidRDefault="00E15A16" w:rsidP="00E15A16">
      <w:pPr>
        <w:spacing w:after="0" w:line="240" w:lineRule="auto"/>
        <w:jc w:val="both"/>
        <w:rPr>
          <w:rFonts w:ascii="Times New Roman" w:eastAsia="Times New Roman" w:hAnsi="Times New Roman" w:cs="Times New Roman"/>
          <w:sz w:val="24"/>
          <w:szCs w:val="20"/>
          <w:lang w:eastAsia="ru-RU"/>
        </w:rPr>
      </w:pPr>
      <w:r w:rsidRPr="00E15A16">
        <w:rPr>
          <w:rFonts w:ascii="Times New Roman" w:eastAsia="Times New Roman" w:hAnsi="Times New Roman" w:cs="Times New Roman"/>
          <w:sz w:val="24"/>
          <w:szCs w:val="24"/>
          <w:lang w:eastAsia="ru-RU"/>
        </w:rPr>
        <w:t xml:space="preserve">4.3. Право собственности на Объект переходит к </w:t>
      </w:r>
      <w:r w:rsidRPr="00E15A16">
        <w:rPr>
          <w:rFonts w:ascii="Times New Roman" w:eastAsia="Times New Roman" w:hAnsi="Times New Roman" w:cs="Times New Roman"/>
          <w:b/>
          <w:sz w:val="24"/>
          <w:szCs w:val="24"/>
          <w:lang w:eastAsia="ru-RU"/>
        </w:rPr>
        <w:t>ПОКУПАТЕЛЮ</w:t>
      </w:r>
      <w:r w:rsidRPr="00E15A16">
        <w:rPr>
          <w:rFonts w:ascii="Times New Roman" w:eastAsia="Times New Roman" w:hAnsi="Times New Roman" w:cs="Times New Roman"/>
          <w:sz w:val="24"/>
          <w:szCs w:val="24"/>
          <w:lang w:eastAsia="ru-RU"/>
        </w:rPr>
        <w:t xml:space="preserve"> с момента его государственной регистрации.</w:t>
      </w:r>
    </w:p>
    <w:p w:rsidR="00E15A16" w:rsidRPr="00E15A16" w:rsidRDefault="00E15A16" w:rsidP="00E15A16">
      <w:pPr>
        <w:spacing w:after="0" w:line="240" w:lineRule="auto"/>
        <w:jc w:val="both"/>
        <w:rPr>
          <w:rFonts w:ascii="Times New Roman" w:eastAsia="Times New Roman" w:hAnsi="Times New Roman" w:cs="Times New Roman"/>
          <w:sz w:val="24"/>
          <w:szCs w:val="20"/>
          <w:lang w:eastAsia="ru-RU"/>
        </w:rPr>
      </w:pP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5. ОТВЕТСТВЕННОСТЬ СТОРОН.</w:t>
      </w: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6. ЗАКЛЮЧИТЕЛЬНЫЕ ПОЛОЖЕНИЯ.</w:t>
      </w:r>
    </w:p>
    <w:p w:rsidR="00E15A16" w:rsidRPr="00E15A16" w:rsidRDefault="00E15A16" w:rsidP="00E15A16">
      <w:pPr>
        <w:spacing w:after="0" w:line="240" w:lineRule="auto"/>
        <w:jc w:val="center"/>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6.1. Изменения и дополнения к настоящему договору действительны только в том случае, если они совершены письменно и подписаны уполномоченными на то представителями обеих сторон.</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6.2. Место исполнения договора: Ленинградская область, Бокситогорский район, деревня Бор, дом 44.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6.3. Споры, возникающие при исполнении Договора, подлежат рассмотрению </w:t>
      </w:r>
      <w:proofErr w:type="gramStart"/>
      <w:r w:rsidRPr="00E15A16">
        <w:rPr>
          <w:rFonts w:ascii="Times New Roman" w:eastAsia="Times New Roman" w:hAnsi="Times New Roman" w:cs="Times New Roman"/>
          <w:sz w:val="24"/>
          <w:szCs w:val="24"/>
          <w:lang w:eastAsia="ru-RU"/>
        </w:rPr>
        <w:t>в</w:t>
      </w:r>
      <w:proofErr w:type="gramEnd"/>
      <w:r w:rsidRPr="00E15A16">
        <w:rPr>
          <w:rFonts w:ascii="Times New Roman" w:eastAsia="Times New Roman" w:hAnsi="Times New Roman" w:cs="Times New Roman"/>
          <w:sz w:val="24"/>
          <w:szCs w:val="24"/>
          <w:lang w:eastAsia="ru-RU"/>
        </w:rPr>
        <w:t xml:space="preserve"> </w:t>
      </w:r>
      <w:proofErr w:type="gramStart"/>
      <w:r w:rsidRPr="00E15A16">
        <w:rPr>
          <w:rFonts w:ascii="Times New Roman" w:eastAsia="Times New Roman" w:hAnsi="Times New Roman" w:cs="Times New Roman"/>
          <w:sz w:val="24"/>
          <w:szCs w:val="24"/>
          <w:lang w:eastAsia="ru-RU"/>
        </w:rPr>
        <w:t>Бокситогорском</w:t>
      </w:r>
      <w:proofErr w:type="gramEnd"/>
      <w:r w:rsidRPr="00E15A16">
        <w:rPr>
          <w:rFonts w:ascii="Times New Roman" w:eastAsia="Times New Roman" w:hAnsi="Times New Roman" w:cs="Times New Roman"/>
          <w:sz w:val="24"/>
          <w:szCs w:val="24"/>
          <w:lang w:eastAsia="ru-RU"/>
        </w:rPr>
        <w:t xml:space="preserve"> городском суде Ленинградской области, Арбитражном суде Санкт-Петербурга и Ленинградской области. </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6.4. Настоящий договор составлен в трех экземплярах, имеющих одинаковую юридическую силу, один из которых находится у </w:t>
      </w:r>
      <w:r w:rsidRPr="00E15A16">
        <w:rPr>
          <w:rFonts w:ascii="Times New Roman" w:eastAsia="Times New Roman" w:hAnsi="Times New Roman" w:cs="Times New Roman"/>
          <w:b/>
          <w:sz w:val="24"/>
          <w:szCs w:val="24"/>
          <w:lang w:eastAsia="ru-RU"/>
        </w:rPr>
        <w:t>ПРОДАВЦА</w:t>
      </w:r>
      <w:r w:rsidRPr="00E15A16">
        <w:rPr>
          <w:rFonts w:ascii="Times New Roman" w:eastAsia="Times New Roman" w:hAnsi="Times New Roman" w:cs="Times New Roman"/>
          <w:sz w:val="24"/>
          <w:szCs w:val="24"/>
          <w:lang w:eastAsia="ru-RU"/>
        </w:rPr>
        <w:t xml:space="preserve">, второй у </w:t>
      </w:r>
      <w:r w:rsidRPr="00E15A16">
        <w:rPr>
          <w:rFonts w:ascii="Times New Roman" w:eastAsia="Times New Roman" w:hAnsi="Times New Roman" w:cs="Times New Roman"/>
          <w:b/>
          <w:sz w:val="24"/>
          <w:szCs w:val="24"/>
          <w:lang w:eastAsia="ru-RU"/>
        </w:rPr>
        <w:t xml:space="preserve">ПОКУПАТЕЛЯ, </w:t>
      </w:r>
      <w:r w:rsidRPr="00E15A16">
        <w:rPr>
          <w:rFonts w:ascii="Times New Roman" w:eastAsia="Times New Roman" w:hAnsi="Times New Roman" w:cs="Times New Roman"/>
          <w:sz w:val="24"/>
          <w:szCs w:val="24"/>
          <w:lang w:eastAsia="ru-RU"/>
        </w:rPr>
        <w:t>третий в регистрирующем органе.</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tabs>
          <w:tab w:val="left" w:pos="5535"/>
        </w:tabs>
        <w:spacing w:after="0" w:line="240" w:lineRule="auto"/>
        <w:jc w:val="center"/>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ПОДПИСИ СТОРОН:</w:t>
      </w: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tbl>
      <w:tblPr>
        <w:tblW w:w="9582" w:type="dxa"/>
        <w:tblLook w:val="01E0" w:firstRow="1" w:lastRow="1" w:firstColumn="1" w:lastColumn="1" w:noHBand="0" w:noVBand="0"/>
      </w:tblPr>
      <w:tblGrid>
        <w:gridCol w:w="4361"/>
        <w:gridCol w:w="992"/>
        <w:gridCol w:w="4229"/>
      </w:tblGrid>
      <w:tr w:rsidR="00E15A16" w:rsidRPr="00E15A16" w:rsidTr="007645B7">
        <w:tc>
          <w:tcPr>
            <w:tcW w:w="4361" w:type="dxa"/>
            <w:shd w:val="clear" w:color="auto" w:fill="auto"/>
          </w:tcPr>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«ПРОДАВЕЦ»</w:t>
            </w: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tc>
        <w:tc>
          <w:tcPr>
            <w:tcW w:w="992" w:type="dxa"/>
            <w:shd w:val="clear" w:color="auto" w:fill="auto"/>
          </w:tcPr>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tc>
        <w:tc>
          <w:tcPr>
            <w:tcW w:w="4229" w:type="dxa"/>
            <w:shd w:val="clear" w:color="auto" w:fill="auto"/>
          </w:tcPr>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r w:rsidRPr="00E15A16">
              <w:rPr>
                <w:rFonts w:ascii="Times New Roman" w:eastAsia="Times New Roman" w:hAnsi="Times New Roman" w:cs="Times New Roman"/>
                <w:b/>
                <w:sz w:val="24"/>
                <w:szCs w:val="24"/>
                <w:lang w:eastAsia="ru-RU"/>
              </w:rPr>
              <w:t>«ПОКУПАТЕЛЬ»</w:t>
            </w:r>
          </w:p>
        </w:tc>
      </w:tr>
      <w:tr w:rsidR="00E15A16" w:rsidRPr="00E15A16" w:rsidTr="007645B7">
        <w:trPr>
          <w:trHeight w:val="892"/>
        </w:trPr>
        <w:tc>
          <w:tcPr>
            <w:tcW w:w="4361" w:type="dxa"/>
            <w:shd w:val="clear" w:color="auto" w:fill="auto"/>
          </w:tcPr>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Зам. главы администрации Борского сельского поселения Бокситогорского муниципального района Ленинградской области</w:t>
            </w: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 xml:space="preserve">__________________(В.Н. Сумерин)   </w:t>
            </w:r>
          </w:p>
        </w:tc>
        <w:tc>
          <w:tcPr>
            <w:tcW w:w="992" w:type="dxa"/>
            <w:shd w:val="clear" w:color="auto" w:fill="auto"/>
          </w:tcPr>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tc>
        <w:tc>
          <w:tcPr>
            <w:tcW w:w="4229" w:type="dxa"/>
            <w:shd w:val="clear" w:color="auto" w:fill="auto"/>
          </w:tcPr>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b/>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p>
          <w:p w:rsidR="00E15A16" w:rsidRPr="00E15A16" w:rsidRDefault="00E15A16" w:rsidP="00E15A16">
            <w:pPr>
              <w:spacing w:after="0" w:line="240" w:lineRule="auto"/>
              <w:jc w:val="both"/>
              <w:rPr>
                <w:rFonts w:ascii="Times New Roman" w:eastAsia="Times New Roman" w:hAnsi="Times New Roman" w:cs="Times New Roman"/>
                <w:sz w:val="24"/>
                <w:szCs w:val="24"/>
                <w:lang w:eastAsia="ru-RU"/>
              </w:rPr>
            </w:pPr>
            <w:r w:rsidRPr="00E15A16">
              <w:rPr>
                <w:rFonts w:ascii="Times New Roman" w:eastAsia="Times New Roman" w:hAnsi="Times New Roman" w:cs="Times New Roman"/>
                <w:sz w:val="24"/>
                <w:szCs w:val="24"/>
                <w:lang w:eastAsia="ru-RU"/>
              </w:rPr>
              <w:t>___________     ______________</w:t>
            </w:r>
          </w:p>
        </w:tc>
      </w:tr>
    </w:tbl>
    <w:p w:rsidR="00E15A16" w:rsidRPr="00E15A16" w:rsidRDefault="00E15A16" w:rsidP="00E15A16">
      <w:pPr>
        <w:spacing w:after="0" w:line="240" w:lineRule="auto"/>
        <w:jc w:val="both"/>
        <w:rPr>
          <w:rFonts w:ascii="Times New Roman" w:eastAsia="Times New Roman" w:hAnsi="Times New Roman" w:cs="Times New Roman"/>
          <w:sz w:val="20"/>
          <w:szCs w:val="20"/>
          <w:lang w:eastAsia="ru-RU"/>
        </w:rPr>
      </w:pPr>
    </w:p>
    <w:p w:rsidR="00E15A16" w:rsidRPr="00E15A16" w:rsidRDefault="00E15A16" w:rsidP="00E15A16">
      <w:pPr>
        <w:spacing w:after="0" w:line="240" w:lineRule="auto"/>
        <w:jc w:val="both"/>
        <w:rPr>
          <w:rFonts w:ascii="Times New Roman" w:eastAsia="Times New Roman" w:hAnsi="Times New Roman" w:cs="Times New Roman"/>
          <w:sz w:val="20"/>
          <w:szCs w:val="20"/>
          <w:lang w:eastAsia="ru-RU"/>
        </w:rPr>
      </w:pPr>
    </w:p>
    <w:p w:rsidR="00834BCE" w:rsidRDefault="00834BCE"/>
    <w:sectPr w:rsidR="00834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312"/>
    <w:multiLevelType w:val="multilevel"/>
    <w:tmpl w:val="63AC3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3A"/>
    <w:rsid w:val="002777D1"/>
    <w:rsid w:val="00595F0A"/>
    <w:rsid w:val="006C47CB"/>
    <w:rsid w:val="007B5999"/>
    <w:rsid w:val="00834BCE"/>
    <w:rsid w:val="0084605B"/>
    <w:rsid w:val="0087473A"/>
    <w:rsid w:val="00CD47B5"/>
    <w:rsid w:val="00E1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9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9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26921A47383C0D724EBA8E38535FDCA2D4AA64E4D918FCCD37ED231EBB18DD80CF19D199B2B9BU347G" TargetMode="External"/><Relationship Id="rId3" Type="http://schemas.microsoft.com/office/2007/relationships/stylesWithEffects" Target="stylesWithEffects.xml"/><Relationship Id="rId7" Type="http://schemas.openxmlformats.org/officeDocument/2006/relationships/hyperlink" Target="consultantplus://offline/ref=E9555997D3B5711809C43B25A79A9BF32FCB587762AC6CA357463A5FEE8384ED1B145882CC9B41EA12O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64FC3374B5012465BF85C5A36B706D15B10F399D5EED9A52A6EB76A16E148C1545D6FD130E2DEBr2XE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2018-06-15T11:12:00Z</dcterms:created>
  <dcterms:modified xsi:type="dcterms:W3CDTF">2018-06-19T07:04:00Z</dcterms:modified>
</cp:coreProperties>
</file>